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490615" w:rsidRDefault="007C2816" w:rsidP="005E29AF">
      <w:pPr>
        <w:jc w:val="center"/>
        <w:rPr>
          <w:b/>
          <w:sz w:val="32"/>
          <w:szCs w:val="32"/>
        </w:rPr>
      </w:pPr>
      <w:r w:rsidRPr="00490615">
        <w:rPr>
          <w:b/>
          <w:sz w:val="32"/>
          <w:szCs w:val="32"/>
        </w:rPr>
        <w:t>Dalla cultura classica alla cultura cristiana</w:t>
      </w:r>
    </w:p>
    <w:p w:rsidR="007C2816" w:rsidRPr="00CC1DD8" w:rsidRDefault="007C2816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Il </w:t>
      </w:r>
      <w:r w:rsidRPr="00490615">
        <w:rPr>
          <w:b/>
          <w:sz w:val="32"/>
          <w:szCs w:val="32"/>
        </w:rPr>
        <w:t>medioevo</w:t>
      </w:r>
      <w:r w:rsidRPr="00CC1DD8">
        <w:rPr>
          <w:sz w:val="32"/>
          <w:szCs w:val="32"/>
        </w:rPr>
        <w:t xml:space="preserve"> è stato per lungo tempo considerato un’epoca di decadenza (</w:t>
      </w:r>
      <w:r w:rsidRPr="00490615">
        <w:rPr>
          <w:b/>
          <w:sz w:val="32"/>
          <w:szCs w:val="32"/>
        </w:rPr>
        <w:t>secoli bui</w:t>
      </w:r>
      <w:r w:rsidRPr="00CC1DD8">
        <w:rPr>
          <w:sz w:val="32"/>
          <w:szCs w:val="32"/>
        </w:rPr>
        <w:t>).</w:t>
      </w:r>
    </w:p>
    <w:p w:rsidR="007C2816" w:rsidRPr="00CC1DD8" w:rsidRDefault="007C2816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Gli </w:t>
      </w:r>
      <w:r w:rsidRPr="00490615">
        <w:rPr>
          <w:b/>
          <w:sz w:val="32"/>
          <w:szCs w:val="32"/>
        </w:rPr>
        <w:t>storici</w:t>
      </w:r>
      <w:r w:rsidRPr="00CC1DD8">
        <w:rPr>
          <w:sz w:val="32"/>
          <w:szCs w:val="32"/>
        </w:rPr>
        <w:t xml:space="preserve"> hanno poi </w:t>
      </w:r>
      <w:r w:rsidRPr="005E29AF">
        <w:rPr>
          <w:b/>
          <w:sz w:val="32"/>
          <w:szCs w:val="32"/>
          <w:highlight w:val="yellow"/>
        </w:rPr>
        <w:t>rivalutato</w:t>
      </w:r>
      <w:r w:rsidRPr="00CC1DD8">
        <w:rPr>
          <w:sz w:val="32"/>
          <w:szCs w:val="32"/>
        </w:rPr>
        <w:t xml:space="preserve"> questo periodo: hanno parlato di un’età dinamica e vitale, in cui cultura classica, cristiana, germanica e araba si mescolano.</w:t>
      </w:r>
    </w:p>
    <w:p w:rsidR="00490615" w:rsidRDefault="00490615" w:rsidP="005E29AF">
      <w:pPr>
        <w:rPr>
          <w:sz w:val="32"/>
          <w:szCs w:val="32"/>
        </w:rPr>
      </w:pPr>
    </w:p>
    <w:p w:rsidR="00490615" w:rsidRDefault="007C2816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In questo periodo è molto </w:t>
      </w:r>
      <w:r w:rsidRPr="00490615">
        <w:rPr>
          <w:b/>
          <w:sz w:val="32"/>
          <w:szCs w:val="32"/>
          <w:u w:val="single"/>
        </w:rPr>
        <w:t xml:space="preserve">vivo il </w:t>
      </w:r>
      <w:r w:rsidRPr="005E29AF">
        <w:rPr>
          <w:b/>
          <w:sz w:val="32"/>
          <w:szCs w:val="32"/>
          <w:highlight w:val="yellow"/>
          <w:u w:val="single"/>
        </w:rPr>
        <w:t>sentimento religioso</w:t>
      </w:r>
      <w:r w:rsidRPr="00CC1DD8">
        <w:rPr>
          <w:sz w:val="32"/>
          <w:szCs w:val="32"/>
        </w:rPr>
        <w:t xml:space="preserve">: il </w:t>
      </w:r>
      <w:r w:rsidRPr="00490615">
        <w:rPr>
          <w:i/>
          <w:sz w:val="32"/>
          <w:szCs w:val="32"/>
        </w:rPr>
        <w:t>cristianesimo</w:t>
      </w:r>
      <w:r w:rsidRPr="00CC1DD8">
        <w:rPr>
          <w:sz w:val="32"/>
          <w:szCs w:val="32"/>
        </w:rPr>
        <w:t xml:space="preserve"> comunque si mescola molto spesso </w:t>
      </w:r>
      <w:r w:rsidRPr="00490615">
        <w:rPr>
          <w:i/>
          <w:sz w:val="32"/>
          <w:szCs w:val="32"/>
        </w:rPr>
        <w:t>con credenze e riti pagani</w:t>
      </w:r>
      <w:r w:rsidRPr="00CC1DD8">
        <w:rPr>
          <w:sz w:val="32"/>
          <w:szCs w:val="32"/>
        </w:rPr>
        <w:t xml:space="preserve"> (religione e magia spesso si mescolano). </w:t>
      </w:r>
    </w:p>
    <w:p w:rsidR="007C2816" w:rsidRPr="00CC1DD8" w:rsidRDefault="007C2816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La </w:t>
      </w:r>
      <w:r w:rsidRPr="00490615">
        <w:rPr>
          <w:b/>
          <w:sz w:val="32"/>
          <w:szCs w:val="32"/>
        </w:rPr>
        <w:t>vita</w:t>
      </w:r>
      <w:r w:rsidRPr="00CC1DD8">
        <w:rPr>
          <w:sz w:val="32"/>
          <w:szCs w:val="32"/>
        </w:rPr>
        <w:t xml:space="preserve"> veniva intesa come un </w:t>
      </w:r>
      <w:r w:rsidRPr="00490615">
        <w:rPr>
          <w:b/>
          <w:sz w:val="32"/>
          <w:szCs w:val="32"/>
        </w:rPr>
        <w:t>viaggio verso Dio</w:t>
      </w:r>
      <w:r w:rsidRPr="00CC1DD8">
        <w:rPr>
          <w:sz w:val="32"/>
          <w:szCs w:val="32"/>
        </w:rPr>
        <w:t xml:space="preserve">, verso la beatitudine o verso la dannazione (come castigo per i propri peccati). Nascono così anche: </w:t>
      </w:r>
      <w:r w:rsidR="00490615">
        <w:rPr>
          <w:sz w:val="32"/>
          <w:szCs w:val="32"/>
        </w:rPr>
        <w:t xml:space="preserve">1) </w:t>
      </w:r>
      <w:r w:rsidRPr="00490615">
        <w:rPr>
          <w:sz w:val="32"/>
          <w:szCs w:val="32"/>
          <w:u w:val="single"/>
        </w:rPr>
        <w:t>nuovi ordini religiosi</w:t>
      </w:r>
      <w:r w:rsidRPr="00CC1DD8">
        <w:rPr>
          <w:sz w:val="32"/>
          <w:szCs w:val="32"/>
        </w:rPr>
        <w:t xml:space="preserve"> (benedettini, francescani, domenicani) e </w:t>
      </w:r>
      <w:r w:rsidR="00490615">
        <w:rPr>
          <w:sz w:val="32"/>
          <w:szCs w:val="32"/>
        </w:rPr>
        <w:t xml:space="preserve">2) </w:t>
      </w:r>
      <w:r w:rsidRPr="00490615">
        <w:rPr>
          <w:sz w:val="32"/>
          <w:szCs w:val="32"/>
          <w:u w:val="single"/>
        </w:rPr>
        <w:t>movimenti penitenziali</w:t>
      </w:r>
      <w:r w:rsidRPr="00CC1DD8">
        <w:rPr>
          <w:sz w:val="32"/>
          <w:szCs w:val="32"/>
        </w:rPr>
        <w:t>.</w:t>
      </w:r>
    </w:p>
    <w:p w:rsidR="007C2816" w:rsidRPr="00CC1DD8" w:rsidRDefault="007C2816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Accanto a ciò, soprattutto nel </w:t>
      </w:r>
      <w:r w:rsidRPr="00490615">
        <w:rPr>
          <w:b/>
          <w:sz w:val="32"/>
          <w:szCs w:val="32"/>
        </w:rPr>
        <w:t>Basso medioevo</w:t>
      </w:r>
      <w:r w:rsidRPr="00CC1DD8">
        <w:rPr>
          <w:sz w:val="32"/>
          <w:szCs w:val="32"/>
        </w:rPr>
        <w:t xml:space="preserve">, </w:t>
      </w:r>
      <w:r w:rsidR="00193873" w:rsidRPr="00CC1DD8">
        <w:rPr>
          <w:sz w:val="32"/>
          <w:szCs w:val="32"/>
        </w:rPr>
        <w:t xml:space="preserve">comincia a svilupparsi anche una </w:t>
      </w:r>
      <w:r w:rsidR="00193873" w:rsidRPr="00490615">
        <w:rPr>
          <w:b/>
          <w:sz w:val="32"/>
          <w:szCs w:val="32"/>
        </w:rPr>
        <w:t>cultura laica</w:t>
      </w:r>
      <w:r w:rsidR="00193873" w:rsidRPr="00CC1DD8">
        <w:rPr>
          <w:sz w:val="32"/>
          <w:szCs w:val="32"/>
        </w:rPr>
        <w:t xml:space="preserve"> (=non religiosa).</w:t>
      </w:r>
    </w:p>
    <w:p w:rsidR="00193873" w:rsidRPr="00CC1DD8" w:rsidRDefault="00F8467D" w:rsidP="005E29AF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2050" style="position:absolute;left:0;text-align:left;margin-left:-6.45pt;margin-top:17.65pt;width:498.75pt;height:161.25pt;z-index:-251658240"/>
        </w:pict>
      </w:r>
    </w:p>
    <w:p w:rsidR="00193873" w:rsidRPr="00CC1DD8" w:rsidRDefault="00193873" w:rsidP="005E29AF">
      <w:pPr>
        <w:rPr>
          <w:sz w:val="32"/>
          <w:szCs w:val="32"/>
        </w:rPr>
      </w:pPr>
      <w:r w:rsidRPr="00490615">
        <w:rPr>
          <w:b/>
          <w:sz w:val="32"/>
          <w:szCs w:val="32"/>
        </w:rPr>
        <w:t>Teoria delle “due città” di Sant’Agostino</w:t>
      </w:r>
      <w:r w:rsidRPr="00CC1DD8">
        <w:rPr>
          <w:sz w:val="32"/>
          <w:szCs w:val="32"/>
        </w:rPr>
        <w:t>.</w:t>
      </w:r>
    </w:p>
    <w:p w:rsidR="00193873" w:rsidRPr="00CC1DD8" w:rsidRDefault="00193873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Agostino afferma che nel mondo creato da Dio esistono </w:t>
      </w:r>
      <w:r w:rsidRPr="00317369">
        <w:rPr>
          <w:b/>
          <w:sz w:val="32"/>
          <w:szCs w:val="32"/>
        </w:rPr>
        <w:t>due città</w:t>
      </w:r>
      <w:r w:rsidRPr="00CC1DD8">
        <w:rPr>
          <w:sz w:val="32"/>
          <w:szCs w:val="32"/>
        </w:rPr>
        <w:t xml:space="preserve">, una </w:t>
      </w:r>
      <w:r w:rsidRPr="00317369">
        <w:rPr>
          <w:b/>
          <w:sz w:val="32"/>
          <w:szCs w:val="32"/>
        </w:rPr>
        <w:t>terrena</w:t>
      </w:r>
      <w:r w:rsidRPr="00CC1DD8">
        <w:rPr>
          <w:sz w:val="32"/>
          <w:szCs w:val="32"/>
        </w:rPr>
        <w:t xml:space="preserve"> (composta dagli uomini dominati dalla propria volontà, che cercano una felicità immediata) e una </w:t>
      </w:r>
      <w:r w:rsidRPr="00317369">
        <w:rPr>
          <w:b/>
          <w:sz w:val="32"/>
          <w:szCs w:val="32"/>
        </w:rPr>
        <w:t>celeste</w:t>
      </w:r>
      <w:r w:rsidRPr="00CC1DD8">
        <w:rPr>
          <w:sz w:val="32"/>
          <w:szCs w:val="32"/>
        </w:rPr>
        <w:t xml:space="preserve"> (composta dagli uomini di vera fed</w:t>
      </w:r>
      <w:r w:rsidR="00317369">
        <w:rPr>
          <w:sz w:val="32"/>
          <w:szCs w:val="32"/>
        </w:rPr>
        <w:t>e, illuminati dalla Grazia</w:t>
      </w:r>
      <w:r w:rsidRPr="00CC1DD8">
        <w:rPr>
          <w:sz w:val="32"/>
          <w:szCs w:val="32"/>
        </w:rPr>
        <w:t xml:space="preserve">): </w:t>
      </w:r>
      <w:r w:rsidRPr="00317369">
        <w:rPr>
          <w:i/>
          <w:sz w:val="32"/>
          <w:szCs w:val="32"/>
        </w:rPr>
        <w:t>la lotta tra le due città determina il corso della storia</w:t>
      </w:r>
      <w:r w:rsidRPr="00CC1DD8">
        <w:rPr>
          <w:sz w:val="32"/>
          <w:szCs w:val="32"/>
        </w:rPr>
        <w:t xml:space="preserve">. Solo con il </w:t>
      </w:r>
      <w:r w:rsidRPr="00317369">
        <w:rPr>
          <w:i/>
          <w:sz w:val="32"/>
          <w:szCs w:val="32"/>
        </w:rPr>
        <w:t>Giudizio universale</w:t>
      </w:r>
      <w:r w:rsidRPr="00CC1DD8">
        <w:rPr>
          <w:sz w:val="32"/>
          <w:szCs w:val="32"/>
        </w:rPr>
        <w:t xml:space="preserve"> si capirà chi appartiene alla città divina.</w:t>
      </w:r>
    </w:p>
    <w:p w:rsidR="00F830B8" w:rsidRPr="00CC1DD8" w:rsidRDefault="00F830B8" w:rsidP="005E29AF">
      <w:pPr>
        <w:rPr>
          <w:sz w:val="32"/>
          <w:szCs w:val="32"/>
        </w:rPr>
      </w:pPr>
    </w:p>
    <w:p w:rsidR="00F830B8" w:rsidRPr="00CC1DD8" w:rsidRDefault="00F830B8" w:rsidP="005E29AF">
      <w:pPr>
        <w:rPr>
          <w:sz w:val="32"/>
          <w:szCs w:val="32"/>
        </w:rPr>
      </w:pPr>
      <w:r w:rsidRPr="00317369">
        <w:rPr>
          <w:b/>
          <w:sz w:val="32"/>
          <w:szCs w:val="32"/>
        </w:rPr>
        <w:t>Concetto di auctoritas</w:t>
      </w:r>
      <w:r w:rsidRPr="00CC1DD8">
        <w:rPr>
          <w:sz w:val="32"/>
          <w:szCs w:val="32"/>
        </w:rPr>
        <w:t xml:space="preserve"> (autorità).</w:t>
      </w:r>
    </w:p>
    <w:p w:rsidR="00F830B8" w:rsidRPr="00CC1DD8" w:rsidRDefault="00F830B8" w:rsidP="005E29AF">
      <w:pPr>
        <w:ind w:left="1276" w:right="991"/>
        <w:rPr>
          <w:sz w:val="32"/>
          <w:szCs w:val="32"/>
        </w:rPr>
      </w:pPr>
      <w:r w:rsidRPr="00317369">
        <w:rPr>
          <w:i/>
          <w:sz w:val="32"/>
          <w:szCs w:val="32"/>
          <w:highlight w:val="yellow"/>
          <w:u w:val="single"/>
        </w:rPr>
        <w:t>Auctoritas</w:t>
      </w:r>
      <w:r w:rsidRPr="00CC1DD8">
        <w:rPr>
          <w:sz w:val="32"/>
          <w:szCs w:val="32"/>
        </w:rPr>
        <w:t xml:space="preserve"> = fiducia incondizionata (totale) nei confronti di un autore o di un libro.</w:t>
      </w:r>
    </w:p>
    <w:p w:rsidR="00317369" w:rsidRDefault="00F830B8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In principio le uniche </w:t>
      </w:r>
      <w:r w:rsidRPr="00317369">
        <w:rPr>
          <w:i/>
          <w:sz w:val="32"/>
          <w:szCs w:val="32"/>
        </w:rPr>
        <w:t>auctoritas</w:t>
      </w:r>
      <w:r w:rsidRPr="00CC1DD8">
        <w:rPr>
          <w:sz w:val="32"/>
          <w:szCs w:val="32"/>
        </w:rPr>
        <w:t xml:space="preserve"> accettate erano: </w:t>
      </w:r>
    </w:p>
    <w:p w:rsidR="00317369" w:rsidRPr="00317369" w:rsidRDefault="00F830B8" w:rsidP="005E29AF">
      <w:pPr>
        <w:pStyle w:val="Paragrafoelenco"/>
        <w:numPr>
          <w:ilvl w:val="0"/>
          <w:numId w:val="2"/>
        </w:numPr>
        <w:spacing w:line="288" w:lineRule="auto"/>
        <w:rPr>
          <w:szCs w:val="32"/>
        </w:rPr>
      </w:pPr>
      <w:r w:rsidRPr="00317369">
        <w:rPr>
          <w:szCs w:val="32"/>
        </w:rPr>
        <w:t xml:space="preserve">le </w:t>
      </w:r>
      <w:r w:rsidRPr="00A77341">
        <w:rPr>
          <w:b/>
          <w:szCs w:val="32"/>
        </w:rPr>
        <w:t>Sacre Scritture</w:t>
      </w:r>
      <w:r w:rsidRPr="00317369">
        <w:rPr>
          <w:szCs w:val="32"/>
        </w:rPr>
        <w:t xml:space="preserve"> (Bibbia) </w:t>
      </w:r>
    </w:p>
    <w:p w:rsidR="00F830B8" w:rsidRPr="00317369" w:rsidRDefault="00F830B8" w:rsidP="005E29AF">
      <w:pPr>
        <w:pStyle w:val="Paragrafoelenco"/>
        <w:numPr>
          <w:ilvl w:val="0"/>
          <w:numId w:val="2"/>
        </w:numPr>
        <w:spacing w:line="288" w:lineRule="auto"/>
        <w:rPr>
          <w:szCs w:val="32"/>
        </w:rPr>
      </w:pPr>
      <w:r w:rsidRPr="00317369">
        <w:rPr>
          <w:szCs w:val="32"/>
        </w:rPr>
        <w:t xml:space="preserve">e le opere dei </w:t>
      </w:r>
      <w:r w:rsidRPr="00A77341">
        <w:rPr>
          <w:b/>
          <w:szCs w:val="32"/>
        </w:rPr>
        <w:t>Padri della Chiesa</w:t>
      </w:r>
      <w:r w:rsidRPr="00317369">
        <w:rPr>
          <w:szCs w:val="32"/>
        </w:rPr>
        <w:t>.</w:t>
      </w:r>
    </w:p>
    <w:p w:rsidR="00F830B8" w:rsidRPr="00317369" w:rsidRDefault="00F830B8" w:rsidP="005E29AF">
      <w:pPr>
        <w:ind w:left="1701"/>
        <w:rPr>
          <w:i/>
          <w:sz w:val="32"/>
          <w:szCs w:val="32"/>
        </w:rPr>
      </w:pPr>
      <w:r w:rsidRPr="00317369">
        <w:rPr>
          <w:i/>
          <w:sz w:val="32"/>
          <w:szCs w:val="32"/>
        </w:rPr>
        <w:lastRenderedPageBreak/>
        <w:t xml:space="preserve">(Se c’era qualcosa nelle Scritture che magari era contrario ad altri dettami della religione, si diceva che il testo biblico andava </w:t>
      </w:r>
      <w:r w:rsidRPr="00317369">
        <w:rPr>
          <w:i/>
          <w:sz w:val="32"/>
          <w:szCs w:val="32"/>
          <w:u w:val="single"/>
        </w:rPr>
        <w:t>interpretato</w:t>
      </w:r>
      <w:r w:rsidRPr="00317369">
        <w:rPr>
          <w:i/>
          <w:sz w:val="32"/>
          <w:szCs w:val="32"/>
        </w:rPr>
        <w:t xml:space="preserve">, o che in quel caso aveva significato </w:t>
      </w:r>
      <w:r w:rsidRPr="00317369">
        <w:rPr>
          <w:i/>
          <w:sz w:val="32"/>
          <w:szCs w:val="32"/>
          <w:u w:val="single"/>
        </w:rPr>
        <w:t>allegorico</w:t>
      </w:r>
      <w:r w:rsidR="008F2EF9" w:rsidRPr="00317369">
        <w:rPr>
          <w:i/>
          <w:sz w:val="32"/>
          <w:szCs w:val="32"/>
        </w:rPr>
        <w:t>. Per gli stessi Padri della Chiesa la Bibbia a</w:t>
      </w:r>
      <w:r w:rsidR="00317369">
        <w:rPr>
          <w:i/>
          <w:sz w:val="32"/>
          <w:szCs w:val="32"/>
        </w:rPr>
        <w:t>veva sempre due significati: uno</w:t>
      </w:r>
      <w:r w:rsidR="008F2EF9" w:rsidRPr="00317369">
        <w:rPr>
          <w:i/>
          <w:sz w:val="32"/>
          <w:szCs w:val="32"/>
        </w:rPr>
        <w:t xml:space="preserve"> letterale e uno allegorico</w:t>
      </w:r>
      <w:r w:rsidRPr="00317369">
        <w:rPr>
          <w:i/>
          <w:sz w:val="32"/>
          <w:szCs w:val="32"/>
        </w:rPr>
        <w:t>).</w:t>
      </w:r>
    </w:p>
    <w:p w:rsidR="00F830B8" w:rsidRPr="00CC1DD8" w:rsidRDefault="00F830B8" w:rsidP="005E29AF">
      <w:pPr>
        <w:contextualSpacing w:val="0"/>
        <w:rPr>
          <w:sz w:val="32"/>
          <w:szCs w:val="32"/>
        </w:rPr>
      </w:pPr>
      <w:r w:rsidRPr="00CC1DD8">
        <w:rPr>
          <w:sz w:val="32"/>
          <w:szCs w:val="32"/>
        </w:rPr>
        <w:t xml:space="preserve">In seguito si aggiunsero altre </w:t>
      </w:r>
      <w:r w:rsidRPr="00317369">
        <w:rPr>
          <w:i/>
          <w:sz w:val="32"/>
          <w:szCs w:val="32"/>
        </w:rPr>
        <w:t>auctoritas</w:t>
      </w:r>
      <w:r w:rsidRPr="00CC1DD8">
        <w:rPr>
          <w:sz w:val="32"/>
          <w:szCs w:val="32"/>
        </w:rPr>
        <w:t>:</w:t>
      </w:r>
    </w:p>
    <w:p w:rsidR="00F830B8" w:rsidRPr="00317369" w:rsidRDefault="00F830B8" w:rsidP="005E29AF">
      <w:pPr>
        <w:pStyle w:val="Paragrafoelenco"/>
        <w:numPr>
          <w:ilvl w:val="0"/>
          <w:numId w:val="3"/>
        </w:numPr>
        <w:spacing w:line="288" w:lineRule="auto"/>
        <w:contextualSpacing w:val="0"/>
        <w:rPr>
          <w:szCs w:val="32"/>
        </w:rPr>
      </w:pPr>
      <w:r w:rsidRPr="00317369">
        <w:rPr>
          <w:szCs w:val="32"/>
        </w:rPr>
        <w:t xml:space="preserve">i </w:t>
      </w:r>
      <w:r w:rsidRPr="00A77341">
        <w:rPr>
          <w:b/>
          <w:szCs w:val="32"/>
        </w:rPr>
        <w:t>classici latini</w:t>
      </w:r>
      <w:r w:rsidRPr="00317369">
        <w:rPr>
          <w:szCs w:val="32"/>
        </w:rPr>
        <w:t xml:space="preserve"> (Cicerone, Virgilio, Seneca)</w:t>
      </w:r>
    </w:p>
    <w:p w:rsidR="00F830B8" w:rsidRPr="00317369" w:rsidRDefault="00F830B8" w:rsidP="005E29AF">
      <w:pPr>
        <w:pStyle w:val="Paragrafoelenco"/>
        <w:numPr>
          <w:ilvl w:val="0"/>
          <w:numId w:val="3"/>
        </w:numPr>
        <w:spacing w:line="288" w:lineRule="auto"/>
        <w:rPr>
          <w:szCs w:val="32"/>
        </w:rPr>
      </w:pPr>
      <w:r w:rsidRPr="00317369">
        <w:rPr>
          <w:szCs w:val="32"/>
        </w:rPr>
        <w:t xml:space="preserve">il filosofo greco </w:t>
      </w:r>
      <w:r w:rsidRPr="00A77341">
        <w:rPr>
          <w:b/>
          <w:szCs w:val="32"/>
        </w:rPr>
        <w:t>Aristotele</w:t>
      </w:r>
    </w:p>
    <w:p w:rsidR="00F830B8" w:rsidRPr="00CC1DD8" w:rsidRDefault="00F830B8" w:rsidP="005E29AF">
      <w:pPr>
        <w:rPr>
          <w:sz w:val="32"/>
          <w:szCs w:val="32"/>
        </w:rPr>
      </w:pPr>
    </w:p>
    <w:p w:rsidR="00F830B8" w:rsidRPr="00317369" w:rsidRDefault="00F830B8" w:rsidP="005E29AF">
      <w:pPr>
        <w:rPr>
          <w:b/>
          <w:sz w:val="32"/>
          <w:szCs w:val="32"/>
        </w:rPr>
      </w:pPr>
      <w:r w:rsidRPr="00317369">
        <w:rPr>
          <w:b/>
          <w:sz w:val="32"/>
          <w:szCs w:val="32"/>
        </w:rPr>
        <w:t>La simbologia</w:t>
      </w:r>
    </w:p>
    <w:p w:rsidR="00F830B8" w:rsidRPr="00CC1DD8" w:rsidRDefault="00F830B8" w:rsidP="005E29AF">
      <w:pPr>
        <w:rPr>
          <w:sz w:val="32"/>
          <w:szCs w:val="32"/>
        </w:rPr>
      </w:pPr>
      <w:r w:rsidRPr="00317369">
        <w:rPr>
          <w:b/>
          <w:sz w:val="32"/>
          <w:szCs w:val="32"/>
        </w:rPr>
        <w:t>Tutto il creato</w:t>
      </w:r>
      <w:r w:rsidRPr="00CC1DD8">
        <w:rPr>
          <w:sz w:val="32"/>
          <w:szCs w:val="32"/>
        </w:rPr>
        <w:t xml:space="preserve"> appare come una </w:t>
      </w:r>
      <w:r w:rsidRPr="00317369">
        <w:rPr>
          <w:b/>
          <w:sz w:val="32"/>
          <w:szCs w:val="32"/>
        </w:rPr>
        <w:t>manifestazione di Dio</w:t>
      </w:r>
      <w:r w:rsidRPr="00CC1DD8">
        <w:rPr>
          <w:sz w:val="32"/>
          <w:szCs w:val="32"/>
        </w:rPr>
        <w:t xml:space="preserve">: dunque </w:t>
      </w:r>
      <w:r w:rsidRPr="005E29AF">
        <w:rPr>
          <w:b/>
          <w:sz w:val="32"/>
          <w:szCs w:val="32"/>
          <w:highlight w:val="yellow"/>
        </w:rPr>
        <w:t>tutto va interpretato</w:t>
      </w:r>
      <w:r w:rsidRPr="00CC1DD8">
        <w:rPr>
          <w:sz w:val="32"/>
          <w:szCs w:val="32"/>
        </w:rPr>
        <w:t xml:space="preserve">, tutto è un </w:t>
      </w:r>
      <w:r w:rsidRPr="00317369">
        <w:rPr>
          <w:b/>
          <w:sz w:val="32"/>
          <w:szCs w:val="32"/>
        </w:rPr>
        <w:t>simbolo</w:t>
      </w:r>
      <w:r w:rsidRPr="00CC1DD8">
        <w:rPr>
          <w:sz w:val="32"/>
          <w:szCs w:val="32"/>
        </w:rPr>
        <w:t>. La natura (i minerali, le piante, gli animali sono studiati in apposite raccolte, dette lapidari, erbari e bestiari</w:t>
      </w:r>
      <w:r w:rsidR="008F2EF9" w:rsidRPr="00CC1DD8">
        <w:rPr>
          <w:sz w:val="32"/>
          <w:szCs w:val="32"/>
        </w:rPr>
        <w:t>), i numeri, gli stessi gesti: tutto assume in significato simbolico.</w:t>
      </w:r>
    </w:p>
    <w:p w:rsidR="008F2EF9" w:rsidRPr="00CC1DD8" w:rsidRDefault="008F2EF9" w:rsidP="005E29AF">
      <w:pPr>
        <w:rPr>
          <w:sz w:val="32"/>
          <w:szCs w:val="32"/>
        </w:rPr>
      </w:pPr>
    </w:p>
    <w:p w:rsidR="008F2EF9" w:rsidRPr="00317369" w:rsidRDefault="008F2EF9" w:rsidP="005E29AF">
      <w:pPr>
        <w:rPr>
          <w:b/>
          <w:sz w:val="32"/>
          <w:szCs w:val="32"/>
        </w:rPr>
      </w:pPr>
      <w:r w:rsidRPr="00317369">
        <w:rPr>
          <w:b/>
          <w:sz w:val="32"/>
          <w:szCs w:val="32"/>
        </w:rPr>
        <w:t>La Chiesa al centro della vita culturale</w:t>
      </w:r>
    </w:p>
    <w:p w:rsidR="008F2EF9" w:rsidRPr="00CC1DD8" w:rsidRDefault="008F2EF9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Dopo la caduta di Roma e le invasioni barbariche, </w:t>
      </w:r>
      <w:r w:rsidRPr="00317369">
        <w:rPr>
          <w:b/>
          <w:sz w:val="32"/>
          <w:szCs w:val="32"/>
          <w:u w:val="single"/>
        </w:rPr>
        <w:t xml:space="preserve">il patrimonio della cultura fu conservato dalla Chiesa, soprattutto grazie ai </w:t>
      </w:r>
      <w:r w:rsidRPr="00A77341">
        <w:rPr>
          <w:b/>
          <w:sz w:val="32"/>
          <w:szCs w:val="32"/>
          <w:highlight w:val="yellow"/>
          <w:u w:val="single"/>
        </w:rPr>
        <w:t>MONASTERI</w:t>
      </w:r>
      <w:r w:rsidRPr="00CC1DD8">
        <w:rPr>
          <w:sz w:val="32"/>
          <w:szCs w:val="32"/>
        </w:rPr>
        <w:t>.</w:t>
      </w:r>
    </w:p>
    <w:p w:rsidR="008F2EF9" w:rsidRPr="00CC1DD8" w:rsidRDefault="008F2EF9" w:rsidP="005E29AF">
      <w:pPr>
        <w:rPr>
          <w:sz w:val="32"/>
          <w:szCs w:val="32"/>
        </w:rPr>
      </w:pPr>
      <w:r w:rsidRPr="00A77341">
        <w:rPr>
          <w:b/>
          <w:sz w:val="32"/>
          <w:szCs w:val="32"/>
          <w:highlight w:val="yellow"/>
        </w:rPr>
        <w:t>Benedetto da Norcia</w:t>
      </w:r>
      <w:r w:rsidRPr="00CC1DD8">
        <w:rPr>
          <w:sz w:val="32"/>
          <w:szCs w:val="32"/>
        </w:rPr>
        <w:t xml:space="preserve"> fondò (siamo alla fine del 400) i monasteri benedettini, che divennero sia luoghi di </w:t>
      </w:r>
      <w:r w:rsidRPr="00317369">
        <w:rPr>
          <w:b/>
          <w:sz w:val="32"/>
          <w:szCs w:val="32"/>
        </w:rPr>
        <w:t>conservazione</w:t>
      </w:r>
      <w:r w:rsidRPr="00CC1DD8">
        <w:rPr>
          <w:sz w:val="32"/>
          <w:szCs w:val="32"/>
        </w:rPr>
        <w:t xml:space="preserve"> delle opere letterarie dell’età antica che centri di </w:t>
      </w:r>
      <w:r w:rsidRPr="00317369">
        <w:rPr>
          <w:b/>
          <w:sz w:val="32"/>
          <w:szCs w:val="32"/>
        </w:rPr>
        <w:t>cultura cristiana</w:t>
      </w:r>
      <w:r w:rsidRPr="00CC1DD8">
        <w:rPr>
          <w:sz w:val="32"/>
          <w:szCs w:val="32"/>
        </w:rPr>
        <w:t>.</w:t>
      </w:r>
    </w:p>
    <w:p w:rsidR="008F2EF9" w:rsidRPr="00CC1DD8" w:rsidRDefault="008F2EF9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Va ricordata l’opera dei </w:t>
      </w:r>
      <w:r w:rsidRPr="00A77341">
        <w:rPr>
          <w:b/>
          <w:sz w:val="32"/>
          <w:szCs w:val="32"/>
          <w:highlight w:val="yellow"/>
        </w:rPr>
        <w:t>monaci amanuensi</w:t>
      </w:r>
      <w:r w:rsidRPr="00CC1DD8">
        <w:rPr>
          <w:sz w:val="32"/>
          <w:szCs w:val="32"/>
        </w:rPr>
        <w:t xml:space="preserve"> che copiavano non solo i testi sacri, ma </w:t>
      </w:r>
      <w:r w:rsidRPr="00317369">
        <w:rPr>
          <w:sz w:val="32"/>
          <w:szCs w:val="32"/>
          <w:u w:val="single"/>
        </w:rPr>
        <w:t>anche opere della cultura classica</w:t>
      </w:r>
      <w:r w:rsidRPr="00CC1DD8">
        <w:rPr>
          <w:sz w:val="32"/>
          <w:szCs w:val="32"/>
        </w:rPr>
        <w:t xml:space="preserve"> (i libri erano </w:t>
      </w:r>
      <w:r w:rsidRPr="00317369">
        <w:rPr>
          <w:sz w:val="32"/>
          <w:szCs w:val="32"/>
          <w:u w:val="single"/>
        </w:rPr>
        <w:t>oggetti preziosi</w:t>
      </w:r>
      <w:r w:rsidRPr="00CC1DD8">
        <w:rPr>
          <w:sz w:val="32"/>
          <w:szCs w:val="32"/>
        </w:rPr>
        <w:t>, sia per il costo delle pergamene, sia per il tempo e la difficoltà nel riprodurli).</w:t>
      </w:r>
    </w:p>
    <w:p w:rsidR="008F2EF9" w:rsidRPr="00CC1DD8" w:rsidRDefault="008F2EF9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Inoltre, proprio </w:t>
      </w:r>
      <w:r w:rsidRPr="00317369">
        <w:rPr>
          <w:b/>
          <w:sz w:val="32"/>
          <w:szCs w:val="32"/>
        </w:rPr>
        <w:t>nei monasteri</w:t>
      </w:r>
      <w:r w:rsidRPr="00CC1DD8">
        <w:rPr>
          <w:sz w:val="32"/>
          <w:szCs w:val="32"/>
        </w:rPr>
        <w:t xml:space="preserve"> sorsero </w:t>
      </w:r>
      <w:r w:rsidRPr="00317369">
        <w:rPr>
          <w:b/>
          <w:sz w:val="32"/>
          <w:szCs w:val="32"/>
          <w:u w:val="single"/>
        </w:rPr>
        <w:t xml:space="preserve">le prime </w:t>
      </w:r>
      <w:r w:rsidRPr="00A77341">
        <w:rPr>
          <w:b/>
          <w:sz w:val="32"/>
          <w:szCs w:val="32"/>
          <w:highlight w:val="yellow"/>
          <w:u w:val="single"/>
        </w:rPr>
        <w:t>scuole</w:t>
      </w:r>
      <w:r w:rsidRPr="00CC1DD8">
        <w:rPr>
          <w:sz w:val="32"/>
          <w:szCs w:val="32"/>
        </w:rPr>
        <w:t xml:space="preserve">. Tra le altre scuole dell’epoca ricordiamo: le </w:t>
      </w:r>
      <w:r w:rsidRPr="00317369">
        <w:rPr>
          <w:b/>
          <w:sz w:val="32"/>
          <w:szCs w:val="32"/>
        </w:rPr>
        <w:t>scuole episcopali</w:t>
      </w:r>
      <w:r w:rsidRPr="00CC1DD8">
        <w:rPr>
          <w:sz w:val="32"/>
          <w:szCs w:val="32"/>
        </w:rPr>
        <w:t xml:space="preserve"> (presso le residenze dei vescovi; accoglievano anche molti laici); la </w:t>
      </w:r>
      <w:r w:rsidRPr="00317369">
        <w:rPr>
          <w:b/>
          <w:sz w:val="32"/>
          <w:szCs w:val="32"/>
        </w:rPr>
        <w:t>scuola palatina</w:t>
      </w:r>
      <w:r w:rsidRPr="00CC1DD8">
        <w:rPr>
          <w:sz w:val="32"/>
          <w:szCs w:val="32"/>
        </w:rPr>
        <w:t>, voluta da Carlo Magno.</w:t>
      </w:r>
    </w:p>
    <w:p w:rsidR="008F2EF9" w:rsidRPr="00CC1DD8" w:rsidRDefault="008F2EF9" w:rsidP="005E29AF">
      <w:pPr>
        <w:rPr>
          <w:sz w:val="32"/>
          <w:szCs w:val="32"/>
        </w:rPr>
      </w:pPr>
    </w:p>
    <w:p w:rsidR="00317369" w:rsidRPr="00317369" w:rsidRDefault="00317369" w:rsidP="005E29AF">
      <w:pPr>
        <w:rPr>
          <w:b/>
          <w:sz w:val="32"/>
          <w:szCs w:val="32"/>
        </w:rPr>
      </w:pPr>
      <w:r w:rsidRPr="00317369">
        <w:rPr>
          <w:b/>
          <w:sz w:val="32"/>
          <w:szCs w:val="32"/>
        </w:rPr>
        <w:lastRenderedPageBreak/>
        <w:t>Dal latino alle lingue volgari</w:t>
      </w:r>
    </w:p>
    <w:p w:rsidR="00CC1DD8" w:rsidRPr="00CC1DD8" w:rsidRDefault="00CC1DD8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La diffusione del grande impero romano aveva imposto anche una lingua: il </w:t>
      </w:r>
      <w:r w:rsidRPr="00317369">
        <w:rPr>
          <w:b/>
          <w:sz w:val="32"/>
          <w:szCs w:val="32"/>
        </w:rPr>
        <w:t>LATINO</w:t>
      </w:r>
      <w:r w:rsidRPr="00CC1DD8">
        <w:rPr>
          <w:sz w:val="32"/>
          <w:szCs w:val="32"/>
        </w:rPr>
        <w:t>.</w:t>
      </w:r>
    </w:p>
    <w:p w:rsidR="00CC1DD8" w:rsidRPr="00CC1DD8" w:rsidRDefault="00CC1DD8" w:rsidP="005E29AF">
      <w:pPr>
        <w:rPr>
          <w:sz w:val="32"/>
          <w:szCs w:val="32"/>
        </w:rPr>
      </w:pPr>
      <w:r w:rsidRPr="00CC1DD8">
        <w:rPr>
          <w:sz w:val="32"/>
          <w:szCs w:val="32"/>
        </w:rPr>
        <w:t xml:space="preserve">Con la </w:t>
      </w:r>
      <w:r w:rsidRPr="00317369">
        <w:rPr>
          <w:b/>
          <w:sz w:val="32"/>
          <w:szCs w:val="32"/>
        </w:rPr>
        <w:t>decadenza</w:t>
      </w:r>
      <w:r w:rsidRPr="00CC1DD8">
        <w:rPr>
          <w:sz w:val="32"/>
          <w:szCs w:val="32"/>
        </w:rPr>
        <w:t xml:space="preserve"> dell’Impero si distinguono </w:t>
      </w:r>
      <w:r w:rsidRPr="00317369">
        <w:rPr>
          <w:sz w:val="32"/>
          <w:szCs w:val="32"/>
          <w:u w:val="single"/>
        </w:rPr>
        <w:t>due tipi di latino</w:t>
      </w:r>
      <w:r w:rsidRPr="00CC1DD8">
        <w:rPr>
          <w:sz w:val="32"/>
          <w:szCs w:val="32"/>
        </w:rPr>
        <w:t>:</w:t>
      </w:r>
    </w:p>
    <w:p w:rsidR="00CC1DD8" w:rsidRPr="00317369" w:rsidRDefault="00CC1DD8" w:rsidP="005E29AF">
      <w:pPr>
        <w:pStyle w:val="Paragrafoelenco"/>
        <w:numPr>
          <w:ilvl w:val="0"/>
          <w:numId w:val="4"/>
        </w:numPr>
        <w:spacing w:line="288" w:lineRule="auto"/>
        <w:rPr>
          <w:b/>
          <w:szCs w:val="32"/>
        </w:rPr>
      </w:pPr>
      <w:r w:rsidRPr="00317369">
        <w:rPr>
          <w:szCs w:val="32"/>
        </w:rPr>
        <w:t xml:space="preserve">la lingua colta dei </w:t>
      </w:r>
      <w:r w:rsidRPr="005E29AF">
        <w:rPr>
          <w:b/>
          <w:szCs w:val="32"/>
          <w:highlight w:val="yellow"/>
        </w:rPr>
        <w:t>sapienti</w:t>
      </w:r>
    </w:p>
    <w:p w:rsidR="00CC1DD8" w:rsidRPr="00317369" w:rsidRDefault="00CC1DD8" w:rsidP="005E29AF">
      <w:pPr>
        <w:pStyle w:val="Paragrafoelenco"/>
        <w:numPr>
          <w:ilvl w:val="0"/>
          <w:numId w:val="4"/>
        </w:numPr>
        <w:spacing w:line="288" w:lineRule="auto"/>
        <w:rPr>
          <w:szCs w:val="32"/>
        </w:rPr>
      </w:pPr>
      <w:r w:rsidRPr="00317369">
        <w:rPr>
          <w:szCs w:val="32"/>
        </w:rPr>
        <w:t xml:space="preserve">la lingua parlata dal </w:t>
      </w:r>
      <w:r w:rsidRPr="005E29AF">
        <w:rPr>
          <w:b/>
          <w:szCs w:val="32"/>
          <w:highlight w:val="yellow"/>
        </w:rPr>
        <w:t>popolo</w:t>
      </w:r>
      <w:r w:rsidRPr="00317369">
        <w:rPr>
          <w:szCs w:val="32"/>
        </w:rPr>
        <w:t xml:space="preserve"> (vulgaris, perché appunto usata dal </w:t>
      </w:r>
      <w:r w:rsidR="00F51340">
        <w:rPr>
          <w:szCs w:val="32"/>
        </w:rPr>
        <w:t>vulg</w:t>
      </w:r>
      <w:r w:rsidRPr="00317369">
        <w:rPr>
          <w:szCs w:val="32"/>
        </w:rPr>
        <w:t>us, il popolo).</w:t>
      </w:r>
    </w:p>
    <w:p w:rsidR="00490615" w:rsidRPr="00490615" w:rsidRDefault="00490615" w:rsidP="005E29AF">
      <w:pPr>
        <w:rPr>
          <w:sz w:val="32"/>
          <w:szCs w:val="32"/>
        </w:rPr>
      </w:pPr>
      <w:r w:rsidRPr="00490615">
        <w:rPr>
          <w:sz w:val="32"/>
          <w:szCs w:val="32"/>
        </w:rPr>
        <w:t xml:space="preserve">Quando l’impero romano si spezzettò a causa delle </w:t>
      </w:r>
      <w:r w:rsidRPr="005E29AF">
        <w:rPr>
          <w:b/>
          <w:sz w:val="32"/>
          <w:szCs w:val="32"/>
        </w:rPr>
        <w:t>invasioni dei popoli germanici</w:t>
      </w:r>
      <w:r w:rsidRPr="00490615">
        <w:rPr>
          <w:sz w:val="32"/>
          <w:szCs w:val="32"/>
        </w:rPr>
        <w:t xml:space="preserve"> la lingua </w:t>
      </w:r>
      <w:r w:rsidRPr="00490615">
        <w:rPr>
          <w:b/>
          <w:sz w:val="32"/>
          <w:szCs w:val="32"/>
        </w:rPr>
        <w:t>cominciò a modificarsi</w:t>
      </w:r>
      <w:r w:rsidRPr="00490615">
        <w:rPr>
          <w:sz w:val="32"/>
          <w:szCs w:val="32"/>
        </w:rPr>
        <w:t xml:space="preserve"> e nacquero le lingue volgari.</w:t>
      </w:r>
    </w:p>
    <w:p w:rsidR="00490615" w:rsidRPr="00490615" w:rsidRDefault="00490615" w:rsidP="005E29AF">
      <w:pPr>
        <w:pStyle w:val="Paragrafoelenco"/>
        <w:numPr>
          <w:ilvl w:val="0"/>
          <w:numId w:val="1"/>
        </w:numPr>
        <w:spacing w:line="288" w:lineRule="auto"/>
        <w:rPr>
          <w:szCs w:val="32"/>
        </w:rPr>
      </w:pPr>
      <w:r w:rsidRPr="00490615">
        <w:rPr>
          <w:szCs w:val="32"/>
        </w:rPr>
        <w:t xml:space="preserve">A </w:t>
      </w:r>
      <w:r w:rsidRPr="00317369">
        <w:rPr>
          <w:szCs w:val="32"/>
          <w:u w:val="single"/>
        </w:rPr>
        <w:t>nord</w:t>
      </w:r>
      <w:r w:rsidRPr="00490615">
        <w:rPr>
          <w:szCs w:val="32"/>
        </w:rPr>
        <w:t xml:space="preserve"> (</w:t>
      </w:r>
      <w:r w:rsidRPr="00317369">
        <w:rPr>
          <w:b/>
          <w:szCs w:val="32"/>
        </w:rPr>
        <w:t xml:space="preserve">ceppo </w:t>
      </w:r>
      <w:r w:rsidRPr="005E29AF">
        <w:rPr>
          <w:b/>
          <w:szCs w:val="32"/>
          <w:highlight w:val="yellow"/>
        </w:rPr>
        <w:t>germanico</w:t>
      </w:r>
      <w:r w:rsidRPr="00490615">
        <w:rPr>
          <w:szCs w:val="32"/>
        </w:rPr>
        <w:t>) nascono il tedesco, l’anglo-sassone, lo svedese, il danese.</w:t>
      </w:r>
    </w:p>
    <w:p w:rsidR="00490615" w:rsidRPr="00490615" w:rsidRDefault="00490615" w:rsidP="005E29AF">
      <w:pPr>
        <w:pStyle w:val="Paragrafoelenco"/>
        <w:numPr>
          <w:ilvl w:val="0"/>
          <w:numId w:val="1"/>
        </w:numPr>
        <w:spacing w:line="288" w:lineRule="auto"/>
        <w:rPr>
          <w:szCs w:val="32"/>
        </w:rPr>
      </w:pPr>
      <w:r w:rsidRPr="00490615">
        <w:rPr>
          <w:szCs w:val="32"/>
        </w:rPr>
        <w:t xml:space="preserve">A </w:t>
      </w:r>
      <w:r w:rsidRPr="00317369">
        <w:rPr>
          <w:szCs w:val="32"/>
          <w:u w:val="single"/>
        </w:rPr>
        <w:t>sud</w:t>
      </w:r>
      <w:r w:rsidRPr="00490615">
        <w:rPr>
          <w:szCs w:val="32"/>
        </w:rPr>
        <w:t xml:space="preserve"> (</w:t>
      </w:r>
      <w:r w:rsidRPr="00317369">
        <w:rPr>
          <w:b/>
          <w:szCs w:val="32"/>
        </w:rPr>
        <w:t xml:space="preserve">ceppo neolatino: </w:t>
      </w:r>
      <w:r w:rsidRPr="005E29AF">
        <w:rPr>
          <w:b/>
          <w:szCs w:val="32"/>
          <w:highlight w:val="yellow"/>
        </w:rPr>
        <w:t>lingue romanze</w:t>
      </w:r>
      <w:r w:rsidRPr="00490615">
        <w:rPr>
          <w:szCs w:val="32"/>
        </w:rPr>
        <w:t>) nascono l’italiano, il francese, lo spagnolo, il rumeno, il portoghese.</w:t>
      </w:r>
    </w:p>
    <w:p w:rsidR="00CC1DD8" w:rsidRDefault="00490615" w:rsidP="005E29AF">
      <w:pPr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Pr="00317369">
        <w:rPr>
          <w:b/>
          <w:sz w:val="32"/>
          <w:szCs w:val="32"/>
        </w:rPr>
        <w:t>latino</w:t>
      </w:r>
      <w:r>
        <w:rPr>
          <w:sz w:val="32"/>
          <w:szCs w:val="32"/>
        </w:rPr>
        <w:t xml:space="preserve"> rimase la lingua dei </w:t>
      </w:r>
      <w:r w:rsidRPr="00317369">
        <w:rPr>
          <w:b/>
          <w:sz w:val="32"/>
          <w:szCs w:val="32"/>
        </w:rPr>
        <w:t>dotti</w:t>
      </w:r>
      <w:r>
        <w:rPr>
          <w:sz w:val="32"/>
          <w:szCs w:val="32"/>
        </w:rPr>
        <w:t xml:space="preserve"> (dei sapienti).</w:t>
      </w:r>
    </w:p>
    <w:p w:rsidR="00490615" w:rsidRDefault="00490615" w:rsidP="005E29AF">
      <w:pPr>
        <w:rPr>
          <w:sz w:val="32"/>
          <w:szCs w:val="32"/>
        </w:rPr>
      </w:pPr>
      <w:r>
        <w:rPr>
          <w:sz w:val="32"/>
          <w:szCs w:val="32"/>
        </w:rPr>
        <w:t xml:space="preserve">Il volgare si diffuse prima nella lingua parlata e </w:t>
      </w:r>
      <w:r w:rsidRPr="00317369">
        <w:rPr>
          <w:i/>
          <w:sz w:val="32"/>
          <w:szCs w:val="32"/>
        </w:rPr>
        <w:t>solo dopo negli scritti</w:t>
      </w:r>
      <w:r>
        <w:rPr>
          <w:sz w:val="32"/>
          <w:szCs w:val="32"/>
        </w:rPr>
        <w:t xml:space="preserve">. In Francia troviamo testimonianze del volgare già nell’800, con i </w:t>
      </w:r>
      <w:r w:rsidRPr="00317369">
        <w:rPr>
          <w:i/>
          <w:sz w:val="32"/>
          <w:szCs w:val="32"/>
        </w:rPr>
        <w:t>Giuramenti di Strasburgo</w:t>
      </w:r>
      <w:r>
        <w:rPr>
          <w:sz w:val="32"/>
          <w:szCs w:val="32"/>
        </w:rPr>
        <w:t>.</w:t>
      </w:r>
    </w:p>
    <w:p w:rsidR="00490615" w:rsidRPr="00CC1DD8" w:rsidRDefault="00F8467D" w:rsidP="005E29AF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oundrect id="_x0000_s2051" style="position:absolute;left:0;text-align:left;margin-left:-12.45pt;margin-top:14.5pt;width:515.25pt;height:241.5pt;z-index:-251657216" arcsize="10923f"/>
        </w:pict>
      </w:r>
    </w:p>
    <w:p w:rsidR="00CC1DD8" w:rsidRPr="00317369" w:rsidRDefault="00CC1DD8" w:rsidP="005E29AF">
      <w:pPr>
        <w:jc w:val="center"/>
        <w:rPr>
          <w:b/>
          <w:sz w:val="32"/>
          <w:szCs w:val="32"/>
        </w:rPr>
      </w:pPr>
      <w:r w:rsidRPr="00317369">
        <w:rPr>
          <w:b/>
          <w:sz w:val="32"/>
          <w:szCs w:val="32"/>
        </w:rPr>
        <w:t>Prime testimonianze del volgare italiano</w:t>
      </w:r>
    </w:p>
    <w:p w:rsidR="00CC1DD8" w:rsidRDefault="00317369" w:rsidP="005E29AF">
      <w:pPr>
        <w:shd w:val="clear" w:color="auto" w:fill="FFFFFF"/>
        <w:spacing w:after="24"/>
        <w:rPr>
          <w:rFonts w:eastAsia="Times New Roman" w:cs="Times New Roman"/>
          <w:iCs/>
          <w:color w:val="252525"/>
          <w:sz w:val="32"/>
          <w:szCs w:val="32"/>
          <w:lang w:eastAsia="it-IT"/>
        </w:rPr>
      </w:pPr>
      <w:r w:rsidRPr="00CC1DD8">
        <w:rPr>
          <w:rFonts w:cs="Times New Roman"/>
          <w:sz w:val="32"/>
          <w:szCs w:val="32"/>
        </w:rPr>
        <w:t xml:space="preserve">INDOVINELLO VERONESE </w:t>
      </w:r>
      <w:r w:rsidR="00CC1DD8" w:rsidRPr="00CC1DD8">
        <w:rPr>
          <w:rFonts w:cs="Times New Roman"/>
          <w:sz w:val="32"/>
          <w:szCs w:val="32"/>
        </w:rPr>
        <w:t xml:space="preserve">(VIII-IX sec.): “Se pareba boves, alba pratalia araba, albo versorio teneba et negro semen seminaba”. (traduzione: </w:t>
      </w:r>
      <w:r w:rsidR="00CC1DD8" w:rsidRPr="00CC1DD8">
        <w:rPr>
          <w:rFonts w:eastAsia="Times New Roman" w:cs="Times New Roman"/>
          <w:i/>
          <w:iCs/>
          <w:color w:val="252525"/>
          <w:sz w:val="32"/>
          <w:szCs w:val="32"/>
          <w:lang w:eastAsia="it-IT"/>
        </w:rPr>
        <w:t>Teneva davanti a sé i buoi, arava bianchi prati,</w:t>
      </w:r>
      <w:r w:rsidR="00CC1DD8" w:rsidRPr="00CC1DD8">
        <w:rPr>
          <w:rFonts w:eastAsia="Times New Roman" w:cs="Times New Roman"/>
          <w:color w:val="252525"/>
          <w:sz w:val="32"/>
          <w:szCs w:val="32"/>
          <w:lang w:eastAsia="it-IT"/>
        </w:rPr>
        <w:t xml:space="preserve"> </w:t>
      </w:r>
      <w:r w:rsidR="00CC1DD8" w:rsidRPr="00CC1DD8">
        <w:rPr>
          <w:rFonts w:eastAsia="Times New Roman" w:cs="Times New Roman"/>
          <w:i/>
          <w:iCs/>
          <w:color w:val="252525"/>
          <w:sz w:val="32"/>
          <w:szCs w:val="32"/>
          <w:lang w:eastAsia="it-IT"/>
        </w:rPr>
        <w:t>e un bianco aratro teneva e un nero seme seminava</w:t>
      </w:r>
      <w:r w:rsidR="00CC1DD8" w:rsidRPr="00CC1DD8">
        <w:rPr>
          <w:rFonts w:eastAsia="Times New Roman" w:cs="Times New Roman"/>
          <w:iCs/>
          <w:color w:val="252525"/>
          <w:sz w:val="32"/>
          <w:szCs w:val="32"/>
          <w:lang w:eastAsia="it-IT"/>
        </w:rPr>
        <w:t>.). Soluzione: lo scrivano.</w:t>
      </w:r>
    </w:p>
    <w:p w:rsidR="00CC1DD8" w:rsidRPr="00CC1DD8" w:rsidRDefault="00317369" w:rsidP="005E29AF">
      <w:pPr>
        <w:shd w:val="clear" w:color="auto" w:fill="FFFFFF"/>
        <w:spacing w:after="24"/>
        <w:rPr>
          <w:rFonts w:eastAsia="Times New Roman" w:cs="Times New Roman"/>
          <w:color w:val="252525"/>
          <w:sz w:val="32"/>
          <w:szCs w:val="32"/>
          <w:lang w:eastAsia="it-IT"/>
        </w:rPr>
      </w:pPr>
      <w:r>
        <w:rPr>
          <w:rFonts w:eastAsia="Times New Roman" w:cs="Times New Roman"/>
          <w:iCs/>
          <w:color w:val="252525"/>
          <w:sz w:val="32"/>
          <w:szCs w:val="32"/>
          <w:lang w:eastAsia="it-IT"/>
        </w:rPr>
        <w:t xml:space="preserve">PLACITO CAPUANO </w:t>
      </w:r>
      <w:r w:rsidR="00CC1DD8">
        <w:rPr>
          <w:rFonts w:eastAsia="Times New Roman" w:cs="Times New Roman"/>
          <w:iCs/>
          <w:color w:val="252525"/>
          <w:sz w:val="32"/>
          <w:szCs w:val="32"/>
          <w:lang w:eastAsia="it-IT"/>
        </w:rPr>
        <w:t>(960). Si tratta di una sentenza che riguarda il possesso di alcuni terreni. Il giudice emette la sentenza basandosi sulla testimonianza (in volgare) di tre testimoni</w:t>
      </w:r>
      <w:r w:rsidR="00490615">
        <w:rPr>
          <w:rFonts w:eastAsia="Times New Roman" w:cs="Times New Roman"/>
          <w:iCs/>
          <w:color w:val="252525"/>
          <w:sz w:val="32"/>
          <w:szCs w:val="32"/>
          <w:lang w:eastAsia="it-IT"/>
        </w:rPr>
        <w:t>. La formula che il testimone doveva pronunciare per il giuramento venne scritta in volgare, perché fosse comprensibile per tutti</w:t>
      </w:r>
    </w:p>
    <w:p w:rsidR="00CC1DD8" w:rsidRDefault="00CC1DD8" w:rsidP="005E29AF"/>
    <w:p w:rsidR="0031633C" w:rsidRDefault="0031633C" w:rsidP="005E29AF"/>
    <w:p w:rsidR="0031633C" w:rsidRDefault="0031633C" w:rsidP="005E29AF"/>
    <w:p w:rsidR="0031633C" w:rsidRPr="00786171" w:rsidRDefault="0031633C" w:rsidP="0031633C">
      <w:pPr>
        <w:rPr>
          <w:b/>
          <w:i/>
          <w:sz w:val="24"/>
          <w:szCs w:val="24"/>
        </w:rPr>
      </w:pPr>
      <w:r w:rsidRPr="00786171">
        <w:rPr>
          <w:b/>
          <w:i/>
          <w:sz w:val="24"/>
          <w:szCs w:val="24"/>
        </w:rPr>
        <w:lastRenderedPageBreak/>
        <w:t>Rispondi oralmente a queste domande</w:t>
      </w:r>
    </w:p>
    <w:p w:rsidR="0031633C" w:rsidRPr="00786171" w:rsidRDefault="0031633C" w:rsidP="0031633C">
      <w:pPr>
        <w:rPr>
          <w:sz w:val="24"/>
          <w:szCs w:val="24"/>
        </w:rPr>
      </w:pPr>
      <w:r w:rsidRPr="00786171">
        <w:rPr>
          <w:sz w:val="24"/>
          <w:szCs w:val="24"/>
        </w:rPr>
        <w:t>Si può dire che il medioevo è un’epoca di “secoli bui”?</w:t>
      </w:r>
    </w:p>
    <w:p w:rsidR="0031633C" w:rsidRPr="00786171" w:rsidRDefault="0031633C" w:rsidP="0031633C">
      <w:pPr>
        <w:rPr>
          <w:sz w:val="24"/>
          <w:szCs w:val="24"/>
        </w:rPr>
      </w:pPr>
      <w:r w:rsidRPr="00786171">
        <w:rPr>
          <w:sz w:val="24"/>
          <w:szCs w:val="24"/>
        </w:rPr>
        <w:t>Perché sono importanti i monasteri?</w:t>
      </w:r>
    </w:p>
    <w:p w:rsidR="0031633C" w:rsidRPr="00786171" w:rsidRDefault="0031633C" w:rsidP="0031633C">
      <w:pPr>
        <w:rPr>
          <w:sz w:val="24"/>
          <w:szCs w:val="24"/>
        </w:rPr>
      </w:pPr>
      <w:r w:rsidRPr="00786171">
        <w:rPr>
          <w:sz w:val="24"/>
          <w:szCs w:val="24"/>
        </w:rPr>
        <w:t>Cosa significa “auctoritas”?</w:t>
      </w:r>
    </w:p>
    <w:p w:rsidR="0031633C" w:rsidRPr="00786171" w:rsidRDefault="0031633C" w:rsidP="0031633C">
      <w:pPr>
        <w:rPr>
          <w:sz w:val="24"/>
          <w:szCs w:val="24"/>
        </w:rPr>
      </w:pPr>
      <w:r w:rsidRPr="00786171">
        <w:rPr>
          <w:sz w:val="24"/>
          <w:szCs w:val="24"/>
        </w:rPr>
        <w:t>Cosa sono le lingue volgari?</w:t>
      </w:r>
    </w:p>
    <w:p w:rsidR="0031633C" w:rsidRPr="00786171" w:rsidRDefault="0031633C" w:rsidP="0031633C">
      <w:pPr>
        <w:rPr>
          <w:sz w:val="24"/>
          <w:szCs w:val="24"/>
        </w:rPr>
      </w:pPr>
      <w:r w:rsidRPr="00786171">
        <w:rPr>
          <w:sz w:val="24"/>
          <w:szCs w:val="24"/>
        </w:rPr>
        <w:t>Quali sono le prime testimonianze scritte del volgare italiano?</w:t>
      </w:r>
    </w:p>
    <w:p w:rsidR="0031633C" w:rsidRDefault="00786171" w:rsidP="005E29AF">
      <w:r>
        <w:rPr>
          <w:noProof/>
          <w:lang w:eastAsia="it-IT"/>
        </w:rPr>
        <w:pict>
          <v:rect id="_x0000_s2052" style="position:absolute;left:0;text-align:left;margin-left:-10.35pt;margin-top:16.35pt;width:498.95pt;height:212.25pt;z-index:-251656192"/>
        </w:pict>
      </w:r>
    </w:p>
    <w:p w:rsidR="000D4B19" w:rsidRPr="000D4B19" w:rsidRDefault="000D4B19" w:rsidP="005E29AF">
      <w:pPr>
        <w:rPr>
          <w:b/>
          <w:sz w:val="32"/>
          <w:szCs w:val="32"/>
        </w:rPr>
      </w:pPr>
      <w:r w:rsidRPr="000D4B19">
        <w:rPr>
          <w:b/>
          <w:sz w:val="32"/>
          <w:szCs w:val="32"/>
        </w:rPr>
        <w:t>Lingua d’oil e lingua d’oc</w:t>
      </w:r>
    </w:p>
    <w:p w:rsidR="000D4B19" w:rsidRPr="000D4B19" w:rsidRDefault="000D4B19" w:rsidP="000D4B19">
      <w:pPr>
        <w:spacing w:line="264" w:lineRule="auto"/>
        <w:rPr>
          <w:sz w:val="32"/>
          <w:szCs w:val="32"/>
        </w:rPr>
      </w:pPr>
      <w:r w:rsidRPr="000D4B19">
        <w:rPr>
          <w:sz w:val="32"/>
          <w:szCs w:val="32"/>
        </w:rPr>
        <w:t xml:space="preserve">La lingua </w:t>
      </w:r>
      <w:r w:rsidRPr="00786171">
        <w:rPr>
          <w:sz w:val="32"/>
          <w:szCs w:val="32"/>
        </w:rPr>
        <w:t>più importante</w:t>
      </w:r>
      <w:r w:rsidRPr="000D4B19">
        <w:rPr>
          <w:sz w:val="32"/>
          <w:szCs w:val="32"/>
        </w:rPr>
        <w:t xml:space="preserve"> per lo sviluppo della letteratura di questo periodo quale è? È Il </w:t>
      </w:r>
      <w:r w:rsidRPr="000D4B19">
        <w:rPr>
          <w:b/>
          <w:sz w:val="32"/>
          <w:szCs w:val="32"/>
          <w:highlight w:val="yellow"/>
        </w:rPr>
        <w:t>francese</w:t>
      </w:r>
      <w:r w:rsidRPr="000D4B19">
        <w:rPr>
          <w:b/>
          <w:sz w:val="32"/>
          <w:szCs w:val="32"/>
        </w:rPr>
        <w:t xml:space="preserve"> </w:t>
      </w:r>
      <w:r w:rsidRPr="000D4B19">
        <w:rPr>
          <w:sz w:val="32"/>
          <w:szCs w:val="32"/>
        </w:rPr>
        <w:t>.</w:t>
      </w:r>
    </w:p>
    <w:p w:rsidR="000D4B19" w:rsidRPr="000D4B19" w:rsidRDefault="000D4B19" w:rsidP="000D4B19">
      <w:pPr>
        <w:spacing w:line="264" w:lineRule="auto"/>
        <w:rPr>
          <w:sz w:val="32"/>
          <w:szCs w:val="32"/>
        </w:rPr>
      </w:pPr>
      <w:r w:rsidRPr="000D4B19">
        <w:rPr>
          <w:sz w:val="32"/>
          <w:szCs w:val="32"/>
        </w:rPr>
        <w:t xml:space="preserve">Esistono però </w:t>
      </w:r>
      <w:r w:rsidRPr="000D4B19">
        <w:rPr>
          <w:sz w:val="32"/>
          <w:szCs w:val="32"/>
          <w:highlight w:val="yellow"/>
        </w:rPr>
        <w:t>due tipi</w:t>
      </w:r>
      <w:r w:rsidRPr="000D4B19">
        <w:rPr>
          <w:sz w:val="32"/>
          <w:szCs w:val="32"/>
        </w:rPr>
        <w:t xml:space="preserve"> di francese (dal modo di dire </w:t>
      </w:r>
      <w:r w:rsidRPr="000D4B19">
        <w:rPr>
          <w:b/>
          <w:sz w:val="32"/>
          <w:szCs w:val="32"/>
        </w:rPr>
        <w:t>sì</w:t>
      </w:r>
      <w:r w:rsidRPr="000D4B19">
        <w:rPr>
          <w:sz w:val="32"/>
          <w:szCs w:val="32"/>
        </w:rPr>
        <w:t>):</w:t>
      </w:r>
    </w:p>
    <w:p w:rsidR="000D4B19" w:rsidRPr="000D4B19" w:rsidRDefault="000D4B19" w:rsidP="000D4B19">
      <w:pPr>
        <w:spacing w:line="264" w:lineRule="auto"/>
        <w:rPr>
          <w:sz w:val="32"/>
          <w:szCs w:val="32"/>
        </w:rPr>
      </w:pPr>
      <w:r w:rsidRPr="000D4B19">
        <w:rPr>
          <w:sz w:val="32"/>
          <w:szCs w:val="32"/>
        </w:rPr>
        <w:t xml:space="preserve">La </w:t>
      </w:r>
      <w:r w:rsidRPr="000D4B19">
        <w:rPr>
          <w:b/>
          <w:sz w:val="32"/>
          <w:szCs w:val="32"/>
          <w:u w:val="single"/>
        </w:rPr>
        <w:t>lingua d’oil</w:t>
      </w:r>
      <w:r w:rsidRPr="000D4B19">
        <w:rPr>
          <w:sz w:val="32"/>
          <w:szCs w:val="32"/>
        </w:rPr>
        <w:t>:</w:t>
      </w:r>
    </w:p>
    <w:p w:rsidR="000D4B19" w:rsidRPr="000D4B19" w:rsidRDefault="000D4B19" w:rsidP="000D4B19">
      <w:pPr>
        <w:pStyle w:val="Paragrafoelenco"/>
        <w:numPr>
          <w:ilvl w:val="0"/>
          <w:numId w:val="5"/>
        </w:numPr>
        <w:spacing w:line="264" w:lineRule="auto"/>
        <w:rPr>
          <w:szCs w:val="32"/>
        </w:rPr>
      </w:pPr>
      <w:r w:rsidRPr="000D4B19">
        <w:rPr>
          <w:szCs w:val="32"/>
        </w:rPr>
        <w:t>Nel nord della Francia</w:t>
      </w:r>
    </w:p>
    <w:p w:rsidR="000D4B19" w:rsidRPr="000D4B19" w:rsidRDefault="000D4B19" w:rsidP="000D4B19">
      <w:pPr>
        <w:pStyle w:val="Paragrafoelenco"/>
        <w:numPr>
          <w:ilvl w:val="0"/>
          <w:numId w:val="5"/>
        </w:numPr>
        <w:spacing w:line="264" w:lineRule="auto"/>
        <w:rPr>
          <w:szCs w:val="32"/>
        </w:rPr>
      </w:pPr>
      <w:r w:rsidRPr="000D4B19">
        <w:rPr>
          <w:szCs w:val="32"/>
        </w:rPr>
        <w:t xml:space="preserve">È la </w:t>
      </w:r>
      <w:r w:rsidRPr="000D4B19">
        <w:rPr>
          <w:szCs w:val="32"/>
          <w:u w:val="single"/>
        </w:rPr>
        <w:t>lingua che si impone</w:t>
      </w:r>
    </w:p>
    <w:p w:rsidR="000D4B19" w:rsidRPr="000D4B19" w:rsidRDefault="000D4B19" w:rsidP="000D4B19">
      <w:pPr>
        <w:spacing w:line="264" w:lineRule="auto"/>
        <w:rPr>
          <w:sz w:val="32"/>
          <w:szCs w:val="32"/>
        </w:rPr>
      </w:pPr>
      <w:r w:rsidRPr="000D4B19">
        <w:rPr>
          <w:sz w:val="32"/>
          <w:szCs w:val="32"/>
        </w:rPr>
        <w:t xml:space="preserve">La </w:t>
      </w:r>
      <w:r w:rsidRPr="000D4B19">
        <w:rPr>
          <w:b/>
          <w:sz w:val="32"/>
          <w:szCs w:val="32"/>
          <w:u w:val="single"/>
        </w:rPr>
        <w:t>lingua d’oc</w:t>
      </w:r>
      <w:r w:rsidRPr="000D4B19">
        <w:rPr>
          <w:sz w:val="32"/>
          <w:szCs w:val="32"/>
        </w:rPr>
        <w:t>:</w:t>
      </w:r>
    </w:p>
    <w:p w:rsidR="000D4B19" w:rsidRPr="000D4B19" w:rsidRDefault="000D4B19" w:rsidP="000D4B19">
      <w:pPr>
        <w:pStyle w:val="Paragrafoelenco"/>
        <w:numPr>
          <w:ilvl w:val="0"/>
          <w:numId w:val="5"/>
        </w:numPr>
        <w:spacing w:line="264" w:lineRule="auto"/>
        <w:rPr>
          <w:szCs w:val="32"/>
        </w:rPr>
      </w:pPr>
      <w:r w:rsidRPr="000D4B19">
        <w:rPr>
          <w:szCs w:val="32"/>
        </w:rPr>
        <w:t>Nel sud della Francia</w:t>
      </w:r>
    </w:p>
    <w:p w:rsidR="000D4B19" w:rsidRDefault="000D4B19" w:rsidP="005E29AF"/>
    <w:p w:rsidR="000D4B19" w:rsidRPr="001410C7" w:rsidRDefault="000D4B19" w:rsidP="005E29AF">
      <w:pPr>
        <w:rPr>
          <w:sz w:val="32"/>
          <w:szCs w:val="32"/>
        </w:rPr>
      </w:pPr>
      <w:r w:rsidRPr="001410C7">
        <w:rPr>
          <w:b/>
          <w:sz w:val="32"/>
          <w:szCs w:val="32"/>
          <w:u w:val="single"/>
        </w:rPr>
        <w:t>Nasce la letteratura in volgare</w:t>
      </w:r>
      <w:r w:rsidRPr="001410C7">
        <w:rPr>
          <w:sz w:val="32"/>
          <w:szCs w:val="32"/>
        </w:rPr>
        <w:t>:</w:t>
      </w:r>
    </w:p>
    <w:p w:rsidR="000D4B19" w:rsidRPr="001410C7" w:rsidRDefault="000D4B19" w:rsidP="001410C7">
      <w:pPr>
        <w:pStyle w:val="Paragrafoelenco"/>
        <w:numPr>
          <w:ilvl w:val="0"/>
          <w:numId w:val="7"/>
        </w:numPr>
        <w:rPr>
          <w:szCs w:val="32"/>
        </w:rPr>
      </w:pPr>
      <w:r w:rsidRPr="001410C7">
        <w:rPr>
          <w:szCs w:val="32"/>
        </w:rPr>
        <w:t>poemi epici (in area germanica)</w:t>
      </w:r>
    </w:p>
    <w:p w:rsidR="000D4B19" w:rsidRPr="001410C7" w:rsidRDefault="000D4B19" w:rsidP="001410C7">
      <w:pPr>
        <w:pStyle w:val="Paragrafoelenco"/>
        <w:numPr>
          <w:ilvl w:val="0"/>
          <w:numId w:val="7"/>
        </w:numPr>
        <w:rPr>
          <w:szCs w:val="32"/>
        </w:rPr>
      </w:pPr>
      <w:r w:rsidRPr="001410C7">
        <w:rPr>
          <w:szCs w:val="32"/>
        </w:rPr>
        <w:t>vite dei santi</w:t>
      </w:r>
    </w:p>
    <w:p w:rsidR="000D4B19" w:rsidRPr="001410C7" w:rsidRDefault="000D4B19" w:rsidP="001410C7">
      <w:pPr>
        <w:pStyle w:val="Paragrafoelenco"/>
        <w:numPr>
          <w:ilvl w:val="0"/>
          <w:numId w:val="7"/>
        </w:numPr>
        <w:rPr>
          <w:szCs w:val="32"/>
        </w:rPr>
      </w:pPr>
      <w:r w:rsidRPr="001410C7">
        <w:rPr>
          <w:szCs w:val="32"/>
          <w:u w:val="single"/>
        </w:rPr>
        <w:t>MA SOPRATTUTTO</w:t>
      </w:r>
      <w:r w:rsidRPr="001410C7">
        <w:rPr>
          <w:szCs w:val="32"/>
        </w:rPr>
        <w:t xml:space="preserve"> </w:t>
      </w:r>
      <w:r w:rsidRPr="001410C7">
        <w:sym w:font="Wingdings" w:char="F0E0"/>
      </w:r>
      <w:r w:rsidRPr="001410C7">
        <w:rPr>
          <w:szCs w:val="32"/>
        </w:rPr>
        <w:t xml:space="preserve"> nelle </w:t>
      </w:r>
      <w:r w:rsidRPr="001410C7">
        <w:rPr>
          <w:b/>
          <w:szCs w:val="32"/>
          <w:u w:val="single"/>
        </w:rPr>
        <w:t>corti</w:t>
      </w:r>
      <w:r w:rsidRPr="001410C7">
        <w:rPr>
          <w:szCs w:val="32"/>
        </w:rPr>
        <w:t xml:space="preserve"> feudali </w:t>
      </w:r>
      <w:r w:rsidRPr="001410C7">
        <w:rPr>
          <w:b/>
          <w:szCs w:val="32"/>
          <w:u w:val="single"/>
        </w:rPr>
        <w:t>francesi</w:t>
      </w:r>
      <w:r w:rsidRPr="001410C7">
        <w:rPr>
          <w:szCs w:val="32"/>
        </w:rPr>
        <w:t xml:space="preserve"> nasce una letteratura di intrattenimento </w:t>
      </w:r>
      <w:r w:rsidRPr="001410C7">
        <w:rPr>
          <w:szCs w:val="32"/>
          <w:u w:val="single"/>
        </w:rPr>
        <w:t>basata sui valori della società cortese e cavalleresca</w:t>
      </w:r>
    </w:p>
    <w:p w:rsidR="000D4B19" w:rsidRPr="001410C7" w:rsidRDefault="000D4B19" w:rsidP="001410C7">
      <w:pPr>
        <w:pStyle w:val="Paragrafoelenco"/>
        <w:numPr>
          <w:ilvl w:val="0"/>
          <w:numId w:val="7"/>
        </w:numPr>
        <w:rPr>
          <w:szCs w:val="32"/>
        </w:rPr>
      </w:pPr>
      <w:r w:rsidRPr="001410C7">
        <w:rPr>
          <w:szCs w:val="32"/>
        </w:rPr>
        <w:t xml:space="preserve">In </w:t>
      </w:r>
      <w:r w:rsidRPr="001410C7">
        <w:rPr>
          <w:b/>
          <w:szCs w:val="32"/>
        </w:rPr>
        <w:t>Italia</w:t>
      </w:r>
      <w:r w:rsidRPr="001410C7">
        <w:rPr>
          <w:szCs w:val="32"/>
        </w:rPr>
        <w:t xml:space="preserve"> </w:t>
      </w:r>
      <w:r w:rsidRPr="001410C7">
        <w:sym w:font="Wingdings" w:char="F0E0"/>
      </w:r>
      <w:r w:rsidRPr="001410C7">
        <w:rPr>
          <w:szCs w:val="32"/>
        </w:rPr>
        <w:t xml:space="preserve"> bisogna attendere il 1200 (la “scuola siciliana” alla corte di Federico II)</w:t>
      </w:r>
    </w:p>
    <w:p w:rsidR="000D4B19" w:rsidRDefault="000D4B19" w:rsidP="005E29AF"/>
    <w:p w:rsidR="000D4B19" w:rsidRPr="001410C7" w:rsidRDefault="000D4B19" w:rsidP="000D4B19">
      <w:pPr>
        <w:rPr>
          <w:rFonts w:cs="Times New Roman"/>
          <w:sz w:val="32"/>
          <w:szCs w:val="32"/>
        </w:rPr>
      </w:pPr>
      <w:r w:rsidRPr="001410C7">
        <w:rPr>
          <w:rFonts w:cs="Times New Roman"/>
          <w:sz w:val="32"/>
          <w:szCs w:val="32"/>
        </w:rPr>
        <w:t xml:space="preserve">Le prime opere letterarie in volgare in </w:t>
      </w:r>
      <w:r w:rsidRPr="00786171">
        <w:rPr>
          <w:rFonts w:cs="Times New Roman"/>
          <w:b/>
          <w:sz w:val="32"/>
          <w:szCs w:val="32"/>
          <w:highlight w:val="yellow"/>
        </w:rPr>
        <w:t>FRANCIA</w:t>
      </w:r>
      <w:r w:rsidRPr="001410C7">
        <w:rPr>
          <w:rFonts w:cs="Times New Roman"/>
          <w:sz w:val="32"/>
          <w:szCs w:val="32"/>
        </w:rPr>
        <w:t>.</w:t>
      </w:r>
    </w:p>
    <w:p w:rsidR="000D4B19" w:rsidRPr="001410C7" w:rsidRDefault="000D4B19" w:rsidP="00786171">
      <w:pPr>
        <w:pStyle w:val="Paragrafoelenco"/>
        <w:numPr>
          <w:ilvl w:val="0"/>
          <w:numId w:val="6"/>
        </w:numPr>
        <w:ind w:left="714" w:hanging="357"/>
        <w:contextualSpacing w:val="0"/>
        <w:rPr>
          <w:rFonts w:cs="Times New Roman"/>
          <w:szCs w:val="32"/>
        </w:rPr>
      </w:pPr>
      <w:r w:rsidRPr="001410C7">
        <w:rPr>
          <w:rFonts w:cs="Times New Roman"/>
          <w:szCs w:val="32"/>
        </w:rPr>
        <w:t xml:space="preserve">In </w:t>
      </w:r>
      <w:r w:rsidRPr="001410C7">
        <w:rPr>
          <w:rFonts w:cs="Times New Roman"/>
          <w:i/>
          <w:szCs w:val="32"/>
          <w:u w:val="single"/>
        </w:rPr>
        <w:t>lingua d’oil</w:t>
      </w:r>
      <w:r w:rsidRPr="001410C7">
        <w:rPr>
          <w:rFonts w:cs="Times New Roman"/>
          <w:szCs w:val="32"/>
        </w:rPr>
        <w:t xml:space="preserve">: le </w:t>
      </w:r>
      <w:r w:rsidRPr="001410C7">
        <w:rPr>
          <w:rFonts w:cs="Times New Roman"/>
          <w:b/>
          <w:color w:val="FF0000"/>
          <w:szCs w:val="32"/>
        </w:rPr>
        <w:t>CHANSONS DE GESTE</w:t>
      </w:r>
      <w:r w:rsidRPr="001410C7">
        <w:rPr>
          <w:rFonts w:cs="Times New Roman"/>
          <w:szCs w:val="32"/>
        </w:rPr>
        <w:t xml:space="preserve"> </w:t>
      </w:r>
      <w:r w:rsidRPr="001410C7">
        <w:rPr>
          <w:szCs w:val="32"/>
        </w:rPr>
        <w:t xml:space="preserve">del </w:t>
      </w:r>
      <w:r w:rsidRPr="001410C7">
        <w:rPr>
          <w:b/>
          <w:szCs w:val="32"/>
        </w:rPr>
        <w:t>ciclo carolingio</w:t>
      </w:r>
      <w:r w:rsidRPr="001410C7">
        <w:rPr>
          <w:szCs w:val="32"/>
        </w:rPr>
        <w:t xml:space="preserve"> (di Carlo Magno) e del </w:t>
      </w:r>
      <w:r w:rsidRPr="001410C7">
        <w:rPr>
          <w:b/>
          <w:szCs w:val="32"/>
        </w:rPr>
        <w:t>ciclo bretone</w:t>
      </w:r>
      <w:r w:rsidRPr="001410C7">
        <w:rPr>
          <w:szCs w:val="32"/>
        </w:rPr>
        <w:t xml:space="preserve"> (Re Artù e i cavalieri della tavola rotonda).</w:t>
      </w:r>
    </w:p>
    <w:p w:rsidR="000D4B19" w:rsidRDefault="000D4B19" w:rsidP="00786171">
      <w:pPr>
        <w:pStyle w:val="Paragrafoelenco"/>
        <w:numPr>
          <w:ilvl w:val="0"/>
          <w:numId w:val="6"/>
        </w:numPr>
        <w:ind w:left="714" w:hanging="357"/>
        <w:contextualSpacing w:val="0"/>
        <w:rPr>
          <w:rFonts w:cs="Times New Roman"/>
          <w:szCs w:val="32"/>
        </w:rPr>
      </w:pPr>
      <w:r w:rsidRPr="001410C7">
        <w:rPr>
          <w:rFonts w:cs="Times New Roman"/>
          <w:szCs w:val="32"/>
        </w:rPr>
        <w:t xml:space="preserve">In </w:t>
      </w:r>
      <w:r w:rsidRPr="001410C7">
        <w:rPr>
          <w:rFonts w:cs="Times New Roman"/>
          <w:i/>
          <w:szCs w:val="32"/>
          <w:u w:val="single"/>
        </w:rPr>
        <w:t>lingua d’oc</w:t>
      </w:r>
      <w:r w:rsidR="001410C7" w:rsidRPr="001410C7">
        <w:rPr>
          <w:rFonts w:cs="Times New Roman"/>
          <w:szCs w:val="32"/>
        </w:rPr>
        <w:t xml:space="preserve">: poesia d’amore (dei trovatori, dal verbo </w:t>
      </w:r>
      <w:r w:rsidR="001410C7" w:rsidRPr="001410C7">
        <w:rPr>
          <w:rFonts w:cs="Times New Roman"/>
          <w:i/>
          <w:szCs w:val="32"/>
        </w:rPr>
        <w:t>trobar</w:t>
      </w:r>
      <w:r w:rsidR="001410C7" w:rsidRPr="001410C7">
        <w:rPr>
          <w:rFonts w:cs="Times New Roman"/>
          <w:szCs w:val="32"/>
        </w:rPr>
        <w:t>, cioè “poetare”)</w:t>
      </w:r>
    </w:p>
    <w:p w:rsidR="001410C7" w:rsidRDefault="001410C7" w:rsidP="001410C7">
      <w:pPr>
        <w:rPr>
          <w:rFonts w:cs="Times New Roman"/>
          <w:szCs w:val="32"/>
        </w:rPr>
      </w:pPr>
    </w:p>
    <w:p w:rsidR="001410C7" w:rsidRPr="00B970CC" w:rsidRDefault="001410C7" w:rsidP="001410C7">
      <w:pPr>
        <w:rPr>
          <w:rFonts w:cs="Times New Roman"/>
          <w:sz w:val="32"/>
          <w:szCs w:val="32"/>
        </w:rPr>
      </w:pPr>
      <w:r w:rsidRPr="00B970CC">
        <w:rPr>
          <w:rFonts w:cs="Times New Roman"/>
          <w:b/>
          <w:sz w:val="32"/>
          <w:szCs w:val="32"/>
        </w:rPr>
        <w:t>GIULLARE</w:t>
      </w:r>
      <w:r w:rsidRPr="00B970CC">
        <w:rPr>
          <w:rFonts w:cs="Times New Roman"/>
          <w:sz w:val="32"/>
          <w:szCs w:val="32"/>
        </w:rPr>
        <w:t xml:space="preserve"> = uomo esperto di recitazione, canto e danza che si esibiva nelle corti feudali (spesso anche autore)</w:t>
      </w:r>
    </w:p>
    <w:p w:rsidR="001410C7" w:rsidRPr="00B970CC" w:rsidRDefault="001410C7" w:rsidP="001410C7">
      <w:pPr>
        <w:rPr>
          <w:rFonts w:cs="Times New Roman"/>
          <w:sz w:val="32"/>
          <w:szCs w:val="32"/>
        </w:rPr>
      </w:pPr>
    </w:p>
    <w:p w:rsidR="001410C7" w:rsidRPr="00B970CC" w:rsidRDefault="00B970CC" w:rsidP="001410C7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Le Università</w:t>
      </w:r>
    </w:p>
    <w:p w:rsidR="001410C7" w:rsidRPr="00B970CC" w:rsidRDefault="001410C7" w:rsidP="001410C7">
      <w:pPr>
        <w:rPr>
          <w:rFonts w:ascii="BankGothic Md BT" w:hAnsi="BankGothic Md BT"/>
          <w:sz w:val="32"/>
          <w:szCs w:val="32"/>
        </w:rPr>
      </w:pPr>
      <w:r w:rsidRPr="00B970CC">
        <w:rPr>
          <w:sz w:val="32"/>
          <w:szCs w:val="32"/>
        </w:rPr>
        <w:t xml:space="preserve">Con lo sviluppo dei Comuni cittadini, nascono anche diverse </w:t>
      </w:r>
      <w:r w:rsidRPr="00B970CC">
        <w:rPr>
          <w:b/>
          <w:sz w:val="32"/>
          <w:szCs w:val="32"/>
        </w:rPr>
        <w:t>scuole cittadine</w:t>
      </w:r>
      <w:r w:rsidRPr="00B970CC">
        <w:rPr>
          <w:sz w:val="32"/>
          <w:szCs w:val="32"/>
        </w:rPr>
        <w:t xml:space="preserve">, e poi anche le </w:t>
      </w:r>
      <w:r w:rsidRPr="00786171">
        <w:rPr>
          <w:sz w:val="32"/>
          <w:szCs w:val="32"/>
          <w:highlight w:val="yellow"/>
          <w:u w:val="single"/>
        </w:rPr>
        <w:t>Università</w:t>
      </w:r>
      <w:r w:rsidRPr="00B970CC">
        <w:rPr>
          <w:sz w:val="32"/>
          <w:szCs w:val="32"/>
        </w:rPr>
        <w:t>.</w:t>
      </w:r>
    </w:p>
    <w:p w:rsidR="001410C7" w:rsidRPr="00B970CC" w:rsidRDefault="001410C7" w:rsidP="001410C7">
      <w:pPr>
        <w:rPr>
          <w:sz w:val="32"/>
          <w:szCs w:val="32"/>
        </w:rPr>
      </w:pPr>
      <w:r w:rsidRPr="00B970CC">
        <w:rPr>
          <w:sz w:val="32"/>
          <w:szCs w:val="32"/>
        </w:rPr>
        <w:t>Le Università più antiche e celebri sono quelle di Bologna, Parigi, Salerno, Oxford.</w:t>
      </w:r>
    </w:p>
    <w:p w:rsidR="001410C7" w:rsidRPr="00B970CC" w:rsidRDefault="001410C7" w:rsidP="001410C7">
      <w:pPr>
        <w:rPr>
          <w:sz w:val="32"/>
          <w:szCs w:val="32"/>
        </w:rPr>
      </w:pPr>
      <w:r w:rsidRPr="00B970CC">
        <w:rPr>
          <w:sz w:val="32"/>
          <w:szCs w:val="32"/>
        </w:rPr>
        <w:t xml:space="preserve">C’erano </w:t>
      </w:r>
      <w:r w:rsidRPr="00B970CC">
        <w:rPr>
          <w:b/>
          <w:sz w:val="32"/>
          <w:szCs w:val="32"/>
        </w:rPr>
        <w:t>quattro facoltà</w:t>
      </w:r>
      <w:r w:rsidRPr="00B970CC">
        <w:rPr>
          <w:sz w:val="32"/>
          <w:szCs w:val="32"/>
        </w:rPr>
        <w:t xml:space="preserve">. Nella </w:t>
      </w:r>
      <w:r w:rsidRPr="00B970CC">
        <w:rPr>
          <w:b/>
          <w:sz w:val="32"/>
          <w:szCs w:val="32"/>
        </w:rPr>
        <w:t>facoltà delle Arti</w:t>
      </w:r>
      <w:r w:rsidRPr="00B970CC">
        <w:rPr>
          <w:sz w:val="32"/>
          <w:szCs w:val="32"/>
        </w:rPr>
        <w:t xml:space="preserve"> si studiavano le materie del </w:t>
      </w:r>
      <w:r w:rsidRPr="00B970CC">
        <w:rPr>
          <w:i/>
          <w:sz w:val="32"/>
          <w:szCs w:val="32"/>
        </w:rPr>
        <w:t>trivio</w:t>
      </w:r>
      <w:r w:rsidRPr="00B970CC">
        <w:rPr>
          <w:sz w:val="32"/>
          <w:szCs w:val="32"/>
        </w:rPr>
        <w:t xml:space="preserve"> (</w:t>
      </w:r>
      <w:r w:rsidRPr="00B970CC">
        <w:rPr>
          <w:sz w:val="32"/>
          <w:szCs w:val="32"/>
          <w:u w:val="single"/>
        </w:rPr>
        <w:t>grammatica, retorica, dialettica</w:t>
      </w:r>
      <w:r w:rsidRPr="00B970CC">
        <w:rPr>
          <w:sz w:val="32"/>
          <w:szCs w:val="32"/>
        </w:rPr>
        <w:t xml:space="preserve">) e del </w:t>
      </w:r>
      <w:r w:rsidRPr="00B970CC">
        <w:rPr>
          <w:i/>
          <w:sz w:val="32"/>
          <w:szCs w:val="32"/>
        </w:rPr>
        <w:t>quadrivio</w:t>
      </w:r>
      <w:r w:rsidRPr="00B970CC">
        <w:rPr>
          <w:sz w:val="32"/>
          <w:szCs w:val="32"/>
        </w:rPr>
        <w:t xml:space="preserve"> (</w:t>
      </w:r>
      <w:r w:rsidRPr="00B970CC">
        <w:rPr>
          <w:sz w:val="32"/>
          <w:szCs w:val="32"/>
          <w:u w:val="single"/>
        </w:rPr>
        <w:t>aritmetica, geometria, astronomia, musica</w:t>
      </w:r>
      <w:r w:rsidRPr="00B970CC">
        <w:rPr>
          <w:sz w:val="32"/>
          <w:szCs w:val="32"/>
        </w:rPr>
        <w:t xml:space="preserve">). C’erano poi le facoltà di </w:t>
      </w:r>
      <w:r w:rsidRPr="00B970CC">
        <w:rPr>
          <w:b/>
          <w:sz w:val="32"/>
          <w:szCs w:val="32"/>
        </w:rPr>
        <w:t>diritto</w:t>
      </w:r>
      <w:r w:rsidRPr="00B970CC">
        <w:rPr>
          <w:sz w:val="32"/>
          <w:szCs w:val="32"/>
        </w:rPr>
        <w:t xml:space="preserve">, </w:t>
      </w:r>
      <w:r w:rsidRPr="00B970CC">
        <w:rPr>
          <w:b/>
          <w:sz w:val="32"/>
          <w:szCs w:val="32"/>
        </w:rPr>
        <w:t>medicina</w:t>
      </w:r>
      <w:r w:rsidRPr="00B970CC">
        <w:rPr>
          <w:sz w:val="32"/>
          <w:szCs w:val="32"/>
        </w:rPr>
        <w:t xml:space="preserve"> e </w:t>
      </w:r>
      <w:r w:rsidRPr="00B970CC">
        <w:rPr>
          <w:b/>
          <w:sz w:val="32"/>
          <w:szCs w:val="32"/>
        </w:rPr>
        <w:t>teologia</w:t>
      </w:r>
      <w:r w:rsidRPr="00B970CC">
        <w:rPr>
          <w:sz w:val="32"/>
          <w:szCs w:val="32"/>
        </w:rPr>
        <w:t xml:space="preserve"> (=discorso su Dio).</w:t>
      </w:r>
    </w:p>
    <w:p w:rsidR="00B970CC" w:rsidRDefault="00B970CC" w:rsidP="001410C7">
      <w:pPr>
        <w:rPr>
          <w:sz w:val="32"/>
          <w:szCs w:val="32"/>
        </w:rPr>
      </w:pPr>
      <w:r w:rsidRPr="00B970CC">
        <w:rPr>
          <w:sz w:val="32"/>
          <w:szCs w:val="32"/>
        </w:rPr>
        <w:t xml:space="preserve">Gli studenti erano generalmente </w:t>
      </w:r>
      <w:r w:rsidRPr="00B970CC">
        <w:rPr>
          <w:sz w:val="32"/>
          <w:szCs w:val="32"/>
          <w:u w:val="single"/>
        </w:rPr>
        <w:t>giovani appartenenti a famiglie ricche</w:t>
      </w:r>
      <w:r w:rsidRPr="00B970CC">
        <w:rPr>
          <w:sz w:val="32"/>
          <w:szCs w:val="32"/>
        </w:rPr>
        <w:t xml:space="preserve"> o </w:t>
      </w:r>
      <w:r w:rsidRPr="00B970CC">
        <w:rPr>
          <w:sz w:val="32"/>
          <w:szCs w:val="32"/>
          <w:u w:val="single"/>
        </w:rPr>
        <w:t>chierici</w:t>
      </w:r>
      <w:r w:rsidRPr="00B970CC">
        <w:rPr>
          <w:sz w:val="32"/>
          <w:szCs w:val="32"/>
        </w:rPr>
        <w:t>.</w:t>
      </w:r>
    </w:p>
    <w:p w:rsidR="00B970CC" w:rsidRDefault="00B970CC" w:rsidP="001410C7">
      <w:pPr>
        <w:rPr>
          <w:sz w:val="32"/>
          <w:szCs w:val="32"/>
        </w:rPr>
      </w:pPr>
    </w:p>
    <w:p w:rsidR="00B970CC" w:rsidRPr="00B970CC" w:rsidRDefault="00B970CC" w:rsidP="001410C7">
      <w:pPr>
        <w:rPr>
          <w:sz w:val="32"/>
          <w:szCs w:val="32"/>
        </w:rPr>
      </w:pPr>
      <w:r>
        <w:rPr>
          <w:sz w:val="32"/>
          <w:szCs w:val="32"/>
        </w:rPr>
        <w:t xml:space="preserve">All’interno delle varie scuole (soprattutto quelle monastiche) nasce la </w:t>
      </w:r>
      <w:r w:rsidRPr="00786171">
        <w:rPr>
          <w:b/>
          <w:sz w:val="32"/>
          <w:szCs w:val="32"/>
          <w:highlight w:val="yellow"/>
          <w:u w:val="single"/>
        </w:rPr>
        <w:t>filosofia scolastica</w:t>
      </w:r>
      <w:r>
        <w:rPr>
          <w:sz w:val="32"/>
          <w:szCs w:val="32"/>
        </w:rPr>
        <w:t xml:space="preserve">, che fiorisce soprattutto grazie al domenicano </w:t>
      </w:r>
      <w:r w:rsidRPr="00B970CC">
        <w:rPr>
          <w:b/>
          <w:sz w:val="32"/>
          <w:szCs w:val="32"/>
          <w:u w:val="single"/>
        </w:rPr>
        <w:t>Tommaso d’Aquino</w:t>
      </w:r>
      <w:r>
        <w:rPr>
          <w:sz w:val="32"/>
          <w:szCs w:val="32"/>
        </w:rPr>
        <w:t xml:space="preserve">. San Tommaso cerca di conciliare (mettere d’accordo) </w:t>
      </w:r>
      <w:r w:rsidRPr="00B970CC">
        <w:rPr>
          <w:i/>
          <w:sz w:val="32"/>
          <w:szCs w:val="32"/>
        </w:rPr>
        <w:t>fede religiosa e ragione</w:t>
      </w:r>
      <w:r>
        <w:rPr>
          <w:sz w:val="32"/>
          <w:szCs w:val="32"/>
        </w:rPr>
        <w:t xml:space="preserve">. Nella sua </w:t>
      </w:r>
      <w:r w:rsidRPr="00B970CC">
        <w:rPr>
          <w:i/>
          <w:sz w:val="32"/>
          <w:szCs w:val="32"/>
        </w:rPr>
        <w:t>Summa teologica</w:t>
      </w:r>
      <w:r>
        <w:rPr>
          <w:sz w:val="32"/>
          <w:szCs w:val="32"/>
        </w:rPr>
        <w:t xml:space="preserve"> infatti riespone la dottrina della Chiesa secondo le categorie di quello che veniva considerato il più grande filosofo greco, cioè Aristotele.</w:t>
      </w:r>
    </w:p>
    <w:p w:rsidR="001410C7" w:rsidRPr="00B970CC" w:rsidRDefault="001410C7" w:rsidP="001410C7">
      <w:pPr>
        <w:rPr>
          <w:rFonts w:cs="Times New Roman"/>
          <w:sz w:val="32"/>
          <w:szCs w:val="32"/>
        </w:rPr>
      </w:pPr>
    </w:p>
    <w:sectPr w:rsidR="001410C7" w:rsidRPr="00B970CC" w:rsidSect="009C32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07" w:rsidRDefault="002E3D07" w:rsidP="007C2816">
      <w:pPr>
        <w:spacing w:after="0" w:line="240" w:lineRule="auto"/>
      </w:pPr>
      <w:r>
        <w:separator/>
      </w:r>
    </w:p>
  </w:endnote>
  <w:endnote w:type="continuationSeparator" w:id="0">
    <w:p w:rsidR="002E3D07" w:rsidRDefault="002E3D07" w:rsidP="007C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kGothic Md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07" w:rsidRDefault="002E3D07" w:rsidP="007C2816">
      <w:pPr>
        <w:spacing w:after="0" w:line="240" w:lineRule="auto"/>
      </w:pPr>
      <w:r>
        <w:separator/>
      </w:r>
    </w:p>
  </w:footnote>
  <w:footnote w:type="continuationSeparator" w:id="0">
    <w:p w:rsidR="002E3D07" w:rsidRDefault="002E3D07" w:rsidP="007C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16" w:rsidRDefault="00F8467D" w:rsidP="007C2816">
    <w:pPr>
      <w:pStyle w:val="Intestazione"/>
      <w:jc w:val="center"/>
    </w:pPr>
    <w:sdt>
      <w:sdtPr>
        <w:id w:val="84328378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7C2816" w:rsidRDefault="00F8467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786171" w:rsidRPr="0078617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7C2816" w:rsidRPr="007C2816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11B6"/>
    <w:multiLevelType w:val="hybridMultilevel"/>
    <w:tmpl w:val="3774A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E515D"/>
    <w:multiLevelType w:val="hybridMultilevel"/>
    <w:tmpl w:val="6AB28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B784A"/>
    <w:multiLevelType w:val="hybridMultilevel"/>
    <w:tmpl w:val="EA86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D5916"/>
    <w:multiLevelType w:val="hybridMultilevel"/>
    <w:tmpl w:val="83689B66"/>
    <w:lvl w:ilvl="0" w:tplc="B3B605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61349"/>
    <w:multiLevelType w:val="hybridMultilevel"/>
    <w:tmpl w:val="FD3695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C80AEF"/>
    <w:multiLevelType w:val="hybridMultilevel"/>
    <w:tmpl w:val="4BDC9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D3D61"/>
    <w:multiLevelType w:val="hybridMultilevel"/>
    <w:tmpl w:val="DC1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2816"/>
    <w:rsid w:val="000C412B"/>
    <w:rsid w:val="000D4B19"/>
    <w:rsid w:val="001410C7"/>
    <w:rsid w:val="00193873"/>
    <w:rsid w:val="001C66ED"/>
    <w:rsid w:val="002277D0"/>
    <w:rsid w:val="002E3D07"/>
    <w:rsid w:val="0031633C"/>
    <w:rsid w:val="00317369"/>
    <w:rsid w:val="00490615"/>
    <w:rsid w:val="005540C0"/>
    <w:rsid w:val="005E29AF"/>
    <w:rsid w:val="00696422"/>
    <w:rsid w:val="00786171"/>
    <w:rsid w:val="007C2816"/>
    <w:rsid w:val="008F2EF9"/>
    <w:rsid w:val="009C329C"/>
    <w:rsid w:val="00A77341"/>
    <w:rsid w:val="00B970CC"/>
    <w:rsid w:val="00CC1DD8"/>
    <w:rsid w:val="00F51340"/>
    <w:rsid w:val="00F830B8"/>
    <w:rsid w:val="00F8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2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816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C2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2816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7C2816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90615"/>
    <w:pPr>
      <w:spacing w:after="0" w:line="312" w:lineRule="auto"/>
      <w:ind w:left="720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2014-10-02T12:38:00Z</dcterms:created>
  <dcterms:modified xsi:type="dcterms:W3CDTF">2014-10-06T12:54:00Z</dcterms:modified>
</cp:coreProperties>
</file>